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95" w:rsidRDefault="008C3F95" w:rsidP="00A1046F">
      <w:pPr>
        <w:spacing w:before="240" w:after="240" w:line="240" w:lineRule="atLeast"/>
        <w:rPr>
          <w:rFonts w:ascii="Arial" w:hAnsi="Arial"/>
        </w:rPr>
      </w:pPr>
      <w:r>
        <w:rPr>
          <w:rFonts w:ascii="Arial" w:hAnsi="Arial"/>
        </w:rPr>
        <w:t>In our last issue we told you about the impending conversion</w:t>
      </w:r>
      <w:r w:rsidR="00792FA6">
        <w:rPr>
          <w:rFonts w:ascii="Arial" w:hAnsi="Arial"/>
        </w:rPr>
        <w:t xml:space="preserve"> of our audio magazine</w:t>
      </w:r>
      <w:r>
        <w:rPr>
          <w:rFonts w:ascii="Arial" w:hAnsi="Arial"/>
        </w:rPr>
        <w:t>s to digital cartr</w:t>
      </w:r>
      <w:r w:rsidR="00C15BC4">
        <w:rPr>
          <w:rFonts w:ascii="Arial" w:hAnsi="Arial"/>
        </w:rPr>
        <w:t>idge</w:t>
      </w:r>
      <w:r w:rsidR="00B80D83">
        <w:rPr>
          <w:rFonts w:ascii="Arial" w:hAnsi="Arial"/>
        </w:rPr>
        <w:t>s</w:t>
      </w:r>
      <w:r w:rsidR="00C15BC4">
        <w:rPr>
          <w:rFonts w:ascii="Arial" w:hAnsi="Arial"/>
        </w:rPr>
        <w:t>.  We told the truth – at least we tried to</w:t>
      </w:r>
      <w:r w:rsidR="007E76C5">
        <w:rPr>
          <w:rFonts w:ascii="Arial" w:hAnsi="Arial"/>
        </w:rPr>
        <w:t>.</w:t>
      </w:r>
      <w:r w:rsidR="003B2EE7">
        <w:rPr>
          <w:rFonts w:ascii="Arial" w:hAnsi="Arial"/>
        </w:rPr>
        <w:t xml:space="preserve">  But we have subsequently receiv</w:t>
      </w:r>
      <w:r>
        <w:rPr>
          <w:rFonts w:ascii="Arial" w:hAnsi="Arial"/>
        </w:rPr>
        <w:t>ed more informatio</w:t>
      </w:r>
      <w:r w:rsidR="00792FA6">
        <w:rPr>
          <w:rFonts w:ascii="Arial" w:hAnsi="Arial"/>
        </w:rPr>
        <w:t xml:space="preserve">n </w:t>
      </w:r>
      <w:r w:rsidR="003B2EE7">
        <w:rPr>
          <w:rFonts w:ascii="Arial" w:hAnsi="Arial"/>
        </w:rPr>
        <w:t>to pass along</w:t>
      </w:r>
      <w:r>
        <w:rPr>
          <w:rFonts w:ascii="Arial" w:hAnsi="Arial"/>
        </w:rPr>
        <w:t>.</w:t>
      </w:r>
    </w:p>
    <w:p w:rsidR="00EE2F75" w:rsidRDefault="003B2EE7" w:rsidP="00A1046F">
      <w:pPr>
        <w:spacing w:before="240" w:after="240" w:line="240" w:lineRule="atLeast"/>
        <w:rPr>
          <w:rFonts w:ascii="Arial" w:hAnsi="Arial"/>
        </w:rPr>
      </w:pPr>
      <w:r>
        <w:rPr>
          <w:rFonts w:ascii="Arial" w:hAnsi="Arial"/>
        </w:rPr>
        <w:t>First, the conversion</w:t>
      </w:r>
      <w:r w:rsidR="008C3F95">
        <w:rPr>
          <w:rFonts w:ascii="Arial" w:hAnsi="Arial"/>
        </w:rPr>
        <w:t xml:space="preserve"> is </w:t>
      </w:r>
      <w:r>
        <w:rPr>
          <w:rFonts w:ascii="Arial" w:hAnsi="Arial"/>
        </w:rPr>
        <w:t xml:space="preserve">already </w:t>
      </w:r>
      <w:r w:rsidR="008C3F95">
        <w:rPr>
          <w:rFonts w:ascii="Arial" w:hAnsi="Arial"/>
        </w:rPr>
        <w:t>happening.  Tennessee patrons are already receiving current issues of their audio magazines on cart</w:t>
      </w:r>
      <w:r w:rsidR="00086855">
        <w:rPr>
          <w:rFonts w:ascii="Arial" w:hAnsi="Arial"/>
        </w:rPr>
        <w:t>ridge</w:t>
      </w:r>
      <w:r w:rsidR="00B80D83">
        <w:rPr>
          <w:rFonts w:ascii="Arial" w:hAnsi="Arial"/>
        </w:rPr>
        <w:t>s</w:t>
      </w:r>
      <w:r w:rsidR="00EE2F75">
        <w:rPr>
          <w:rFonts w:ascii="Arial" w:hAnsi="Arial"/>
        </w:rPr>
        <w:t xml:space="preserve">.  </w:t>
      </w:r>
    </w:p>
    <w:p w:rsidR="005058DE" w:rsidRDefault="006F7A69" w:rsidP="00A1046F">
      <w:pPr>
        <w:spacing w:before="240" w:after="240" w:line="240" w:lineRule="atLeast"/>
        <w:rPr>
          <w:rFonts w:ascii="Arial" w:hAnsi="Arial"/>
        </w:rPr>
      </w:pPr>
      <w:r>
        <w:rPr>
          <w:rFonts w:ascii="Arial" w:hAnsi="Arial"/>
        </w:rPr>
        <w:t xml:space="preserve">As of the </w:t>
      </w:r>
      <w:r w:rsidR="005058DE">
        <w:rPr>
          <w:rFonts w:ascii="Arial" w:hAnsi="Arial"/>
        </w:rPr>
        <w:t>end of June, the National Libra</w:t>
      </w:r>
      <w:r w:rsidR="003B2EE7">
        <w:rPr>
          <w:rFonts w:ascii="Arial" w:hAnsi="Arial"/>
        </w:rPr>
        <w:t xml:space="preserve">ry Service </w:t>
      </w:r>
      <w:r>
        <w:rPr>
          <w:rFonts w:ascii="Arial" w:hAnsi="Arial"/>
          <w:b/>
          <w:i/>
        </w:rPr>
        <w:t xml:space="preserve">has </w:t>
      </w:r>
      <w:r w:rsidR="003B2EE7" w:rsidRPr="003B2EE7">
        <w:rPr>
          <w:rFonts w:ascii="Arial" w:hAnsi="Arial"/>
          <w:b/>
          <w:i/>
        </w:rPr>
        <w:t>discontinue</w:t>
      </w:r>
      <w:r>
        <w:rPr>
          <w:rFonts w:ascii="Arial" w:hAnsi="Arial"/>
          <w:b/>
          <w:i/>
        </w:rPr>
        <w:t>d</w:t>
      </w:r>
      <w:r w:rsidR="003B2EE7" w:rsidRPr="003B2EE7">
        <w:rPr>
          <w:rFonts w:ascii="Arial" w:hAnsi="Arial"/>
          <w:b/>
          <w:i/>
        </w:rPr>
        <w:t xml:space="preserve"> the </w:t>
      </w:r>
      <w:r w:rsidR="005058DE" w:rsidRPr="003B2EE7">
        <w:rPr>
          <w:rFonts w:ascii="Arial" w:hAnsi="Arial"/>
          <w:b/>
          <w:i/>
        </w:rPr>
        <w:t>cassette editions</w:t>
      </w:r>
      <w:r w:rsidR="0021537F">
        <w:rPr>
          <w:rFonts w:ascii="Arial" w:hAnsi="Arial"/>
          <w:b/>
          <w:i/>
        </w:rPr>
        <w:t xml:space="preserve"> of all its </w:t>
      </w:r>
      <w:r w:rsidR="00EE2F75" w:rsidRPr="003B2EE7">
        <w:rPr>
          <w:rFonts w:ascii="Arial" w:hAnsi="Arial"/>
          <w:b/>
          <w:i/>
        </w:rPr>
        <w:t>audio magazines</w:t>
      </w:r>
      <w:r w:rsidR="00EE2F75">
        <w:rPr>
          <w:rFonts w:ascii="Arial" w:hAnsi="Arial"/>
        </w:rPr>
        <w:t xml:space="preserve">.  Instead of receiving each magazine on its own cassette, you will receive </w:t>
      </w:r>
      <w:r w:rsidR="003B2EE7">
        <w:rPr>
          <w:rFonts w:ascii="Arial" w:hAnsi="Arial"/>
        </w:rPr>
        <w:t xml:space="preserve">the current issues of </w:t>
      </w:r>
      <w:r w:rsidR="00EE2F75">
        <w:rPr>
          <w:rFonts w:ascii="Arial" w:hAnsi="Arial"/>
        </w:rPr>
        <w:t>all yo</w:t>
      </w:r>
      <w:r w:rsidR="003B2EE7">
        <w:rPr>
          <w:rFonts w:ascii="Arial" w:hAnsi="Arial"/>
        </w:rPr>
        <w:t xml:space="preserve">ur magazines </w:t>
      </w:r>
      <w:r w:rsidR="00EE2F75">
        <w:rPr>
          <w:rFonts w:ascii="Arial" w:hAnsi="Arial"/>
        </w:rPr>
        <w:t xml:space="preserve">on a single digital cartridge. </w:t>
      </w:r>
      <w:r w:rsidR="005058DE">
        <w:rPr>
          <w:rFonts w:ascii="Arial" w:hAnsi="Arial"/>
        </w:rPr>
        <w:t xml:space="preserve">The only alternative to receiving </w:t>
      </w:r>
      <w:r>
        <w:rPr>
          <w:rFonts w:ascii="Arial" w:hAnsi="Arial"/>
        </w:rPr>
        <w:t xml:space="preserve">audio </w:t>
      </w:r>
      <w:r w:rsidR="005058DE">
        <w:rPr>
          <w:rFonts w:ascii="Arial" w:hAnsi="Arial"/>
        </w:rPr>
        <w:t xml:space="preserve">magazines on </w:t>
      </w:r>
      <w:r w:rsidR="00B80D83">
        <w:rPr>
          <w:rFonts w:ascii="Arial" w:hAnsi="Arial"/>
        </w:rPr>
        <w:t xml:space="preserve">a </w:t>
      </w:r>
      <w:r w:rsidR="005058DE">
        <w:rPr>
          <w:rFonts w:ascii="Arial" w:hAnsi="Arial"/>
        </w:rPr>
        <w:t xml:space="preserve">digital cartridge will be to download your audio magazines through our BARD download service.  </w:t>
      </w:r>
    </w:p>
    <w:p w:rsidR="0021537F" w:rsidRDefault="008C3F95" w:rsidP="00A1046F">
      <w:pPr>
        <w:spacing w:before="240" w:after="240" w:line="240" w:lineRule="atLeast"/>
        <w:rPr>
          <w:rFonts w:ascii="Arial" w:hAnsi="Arial"/>
        </w:rPr>
      </w:pPr>
      <w:r>
        <w:rPr>
          <w:rFonts w:ascii="Arial" w:hAnsi="Arial"/>
        </w:rPr>
        <w:t xml:space="preserve">The mail cases for magazines are a dark red in color, not blue, while the </w:t>
      </w:r>
      <w:r w:rsidR="005058DE">
        <w:rPr>
          <w:rFonts w:ascii="Arial" w:hAnsi="Arial"/>
        </w:rPr>
        <w:t xml:space="preserve">magazine </w:t>
      </w:r>
      <w:r>
        <w:rPr>
          <w:rFonts w:ascii="Arial" w:hAnsi="Arial"/>
        </w:rPr>
        <w:t xml:space="preserve">cartridges </w:t>
      </w:r>
      <w:r w:rsidR="005058DE">
        <w:rPr>
          <w:rFonts w:ascii="Arial" w:hAnsi="Arial"/>
        </w:rPr>
        <w:t>are sky-blue.  Both t</w:t>
      </w:r>
      <w:r>
        <w:rPr>
          <w:rFonts w:ascii="Arial" w:hAnsi="Arial"/>
        </w:rPr>
        <w:t xml:space="preserve">he cases and the cartridges </w:t>
      </w:r>
      <w:r w:rsidR="00086855">
        <w:rPr>
          <w:rFonts w:ascii="Arial" w:hAnsi="Arial"/>
        </w:rPr>
        <w:t>are labeled “Magazine</w:t>
      </w:r>
      <w:r w:rsidR="008A5F22">
        <w:rPr>
          <w:rFonts w:ascii="Arial" w:hAnsi="Arial"/>
        </w:rPr>
        <w:t xml:space="preserve">” </w:t>
      </w:r>
      <w:r w:rsidR="005058DE">
        <w:rPr>
          <w:rFonts w:ascii="Arial" w:hAnsi="Arial"/>
        </w:rPr>
        <w:t xml:space="preserve">in </w:t>
      </w:r>
      <w:r>
        <w:rPr>
          <w:rFonts w:ascii="Arial" w:hAnsi="Arial"/>
        </w:rPr>
        <w:t xml:space="preserve">braille, </w:t>
      </w:r>
      <w:r w:rsidR="008A5F22">
        <w:rPr>
          <w:rFonts w:ascii="Arial" w:hAnsi="Arial"/>
        </w:rPr>
        <w:t xml:space="preserve">and the cartridges </w:t>
      </w:r>
      <w:r w:rsidR="0021537F">
        <w:rPr>
          <w:rFonts w:ascii="Arial" w:hAnsi="Arial"/>
        </w:rPr>
        <w:t xml:space="preserve">are labeled in large print.  </w:t>
      </w:r>
    </w:p>
    <w:p w:rsidR="008C3F95" w:rsidRDefault="0021537F" w:rsidP="00A1046F">
      <w:pPr>
        <w:spacing w:before="240" w:after="240" w:line="240" w:lineRule="atLeast"/>
        <w:rPr>
          <w:rFonts w:ascii="Arial" w:hAnsi="Arial"/>
        </w:rPr>
      </w:pPr>
      <w:r>
        <w:rPr>
          <w:rFonts w:ascii="Arial" w:hAnsi="Arial"/>
        </w:rPr>
        <w:t>In add</w:t>
      </w:r>
      <w:r w:rsidR="00B80D83">
        <w:rPr>
          <w:rFonts w:ascii="Arial" w:hAnsi="Arial"/>
        </w:rPr>
        <w:t>ition, the magazine mail cases are</w:t>
      </w:r>
      <w:r>
        <w:rPr>
          <w:rFonts w:ascii="Arial" w:hAnsi="Arial"/>
        </w:rPr>
        <w:t xml:space="preserve"> imprinted w</w:t>
      </w:r>
      <w:r w:rsidR="007B0F56">
        <w:rPr>
          <w:rFonts w:ascii="Arial" w:hAnsi="Arial"/>
        </w:rPr>
        <w:t xml:space="preserve">ith the tactile image of an open book, </w:t>
      </w:r>
      <w:r>
        <w:rPr>
          <w:rFonts w:ascii="Arial" w:hAnsi="Arial"/>
        </w:rPr>
        <w:t>with raised letters saying “Library of Congress” and “Audio Magazines”</w:t>
      </w:r>
      <w:r w:rsidR="007B0F56">
        <w:rPr>
          <w:rFonts w:ascii="Arial" w:hAnsi="Arial"/>
        </w:rPr>
        <w:t xml:space="preserve"> just above and above and below the braille </w:t>
      </w:r>
      <w:r w:rsidR="003F3470">
        <w:rPr>
          <w:rFonts w:ascii="Arial" w:hAnsi="Arial"/>
        </w:rPr>
        <w:t>label</w:t>
      </w:r>
      <w:r w:rsidR="007B0F56">
        <w:rPr>
          <w:rFonts w:ascii="Arial" w:hAnsi="Arial"/>
        </w:rPr>
        <w:t>.</w:t>
      </w:r>
      <w:r>
        <w:rPr>
          <w:rFonts w:ascii="Arial" w:hAnsi="Arial"/>
        </w:rPr>
        <w:t xml:space="preserve">  </w:t>
      </w:r>
      <w:r w:rsidR="007B0F56">
        <w:rPr>
          <w:rFonts w:ascii="Arial" w:hAnsi="Arial"/>
        </w:rPr>
        <w:t xml:space="preserve">The mail cases for digital books are imprinted with a tactile image of the Great Seal of the United States, the bald eagle brandishing </w:t>
      </w:r>
      <w:r w:rsidR="00623703">
        <w:rPr>
          <w:rFonts w:ascii="Arial" w:hAnsi="Arial"/>
        </w:rPr>
        <w:t xml:space="preserve">olive branches and </w:t>
      </w:r>
      <w:r w:rsidR="007B0F56">
        <w:rPr>
          <w:rFonts w:ascii="Arial" w:hAnsi="Arial"/>
        </w:rPr>
        <w:t xml:space="preserve">arrows </w:t>
      </w:r>
      <w:r w:rsidR="006F7A69">
        <w:rPr>
          <w:rFonts w:ascii="Arial" w:hAnsi="Arial"/>
        </w:rPr>
        <w:t xml:space="preserve">in its </w:t>
      </w:r>
      <w:r w:rsidR="00623703">
        <w:rPr>
          <w:rFonts w:ascii="Arial" w:hAnsi="Arial"/>
        </w:rPr>
        <w:t xml:space="preserve">right and left </w:t>
      </w:r>
      <w:r w:rsidR="007B0F56">
        <w:rPr>
          <w:rFonts w:ascii="Arial" w:hAnsi="Arial"/>
        </w:rPr>
        <w:t xml:space="preserve">talons.  </w:t>
      </w:r>
      <w:r>
        <w:rPr>
          <w:rFonts w:ascii="Arial" w:hAnsi="Arial"/>
        </w:rPr>
        <w:t>S</w:t>
      </w:r>
      <w:r w:rsidR="008C3F95">
        <w:rPr>
          <w:rFonts w:ascii="Arial" w:hAnsi="Arial"/>
        </w:rPr>
        <w:t>o</w:t>
      </w:r>
      <w:r w:rsidR="005058DE">
        <w:rPr>
          <w:rFonts w:ascii="Arial" w:hAnsi="Arial"/>
        </w:rPr>
        <w:t xml:space="preserve"> you </w:t>
      </w:r>
      <w:r>
        <w:rPr>
          <w:rFonts w:ascii="Arial" w:hAnsi="Arial"/>
        </w:rPr>
        <w:t xml:space="preserve">should be able to tell </w:t>
      </w:r>
      <w:r w:rsidR="007B0F56">
        <w:rPr>
          <w:rFonts w:ascii="Arial" w:hAnsi="Arial"/>
        </w:rPr>
        <w:t xml:space="preserve">the new </w:t>
      </w:r>
      <w:r>
        <w:rPr>
          <w:rFonts w:ascii="Arial" w:hAnsi="Arial"/>
        </w:rPr>
        <w:t>magazine</w:t>
      </w:r>
      <w:r w:rsidR="005058DE">
        <w:rPr>
          <w:rFonts w:ascii="Arial" w:hAnsi="Arial"/>
        </w:rPr>
        <w:t xml:space="preserve"> materials from digital book cases and cartridges. </w:t>
      </w:r>
      <w:r w:rsidR="00EE2F75">
        <w:rPr>
          <w:rFonts w:ascii="Arial" w:hAnsi="Arial"/>
        </w:rPr>
        <w:t xml:space="preserve"> </w:t>
      </w:r>
    </w:p>
    <w:p w:rsidR="00410E0B" w:rsidRDefault="005058DE" w:rsidP="00A1046F">
      <w:pPr>
        <w:spacing w:before="240" w:after="240" w:line="240" w:lineRule="atLeast"/>
        <w:rPr>
          <w:rFonts w:ascii="Arial" w:hAnsi="Arial"/>
        </w:rPr>
      </w:pPr>
      <w:r>
        <w:rPr>
          <w:rFonts w:ascii="Arial" w:hAnsi="Arial"/>
        </w:rPr>
        <w:lastRenderedPageBreak/>
        <w:t xml:space="preserve">That’s important because – as we told you in our last issue – </w:t>
      </w:r>
      <w:r w:rsidRPr="00EE2F75">
        <w:rPr>
          <w:rFonts w:ascii="Arial" w:hAnsi="Arial"/>
          <w:b/>
          <w:i/>
        </w:rPr>
        <w:t>you will have to return your magazine cartridge befor</w:t>
      </w:r>
      <w:r w:rsidR="00410E0B">
        <w:rPr>
          <w:rFonts w:ascii="Arial" w:hAnsi="Arial"/>
          <w:b/>
          <w:i/>
        </w:rPr>
        <w:t>e you can get future</w:t>
      </w:r>
      <w:r w:rsidR="00EE2F75" w:rsidRPr="00EE2F75">
        <w:rPr>
          <w:rFonts w:ascii="Arial" w:hAnsi="Arial"/>
          <w:b/>
          <w:i/>
        </w:rPr>
        <w:t xml:space="preserve"> issues</w:t>
      </w:r>
      <w:r w:rsidRPr="00EE2F75">
        <w:rPr>
          <w:rFonts w:ascii="Arial" w:hAnsi="Arial"/>
          <w:b/>
          <w:i/>
        </w:rPr>
        <w:t>.</w:t>
      </w:r>
      <w:r>
        <w:rPr>
          <w:rFonts w:ascii="Arial" w:hAnsi="Arial"/>
        </w:rPr>
        <w:t xml:space="preserve">  </w:t>
      </w:r>
      <w:r w:rsidR="00410E0B">
        <w:rPr>
          <w:rFonts w:ascii="Arial" w:hAnsi="Arial"/>
        </w:rPr>
        <w:t>Your magazine cartridge is personalized especially for you, and will be re-used to record subsequent issues of your magazines.   If the producer doesn’t get your magazine cart</w:t>
      </w:r>
      <w:r w:rsidR="00086855">
        <w:rPr>
          <w:rFonts w:ascii="Arial" w:hAnsi="Arial"/>
        </w:rPr>
        <w:t xml:space="preserve">ridge back to re-use, you will not </w:t>
      </w:r>
      <w:r w:rsidR="00410E0B">
        <w:rPr>
          <w:rFonts w:ascii="Arial" w:hAnsi="Arial"/>
        </w:rPr>
        <w:t>get your subsequent issues</w:t>
      </w:r>
    </w:p>
    <w:p w:rsidR="003F3470" w:rsidRDefault="00EE2F75" w:rsidP="00A1046F">
      <w:pPr>
        <w:spacing w:before="240" w:after="240" w:line="240" w:lineRule="atLeast"/>
        <w:rPr>
          <w:rFonts w:ascii="Arial" w:hAnsi="Arial"/>
        </w:rPr>
      </w:pPr>
      <w:r>
        <w:rPr>
          <w:rFonts w:ascii="Arial" w:hAnsi="Arial"/>
        </w:rPr>
        <w:t xml:space="preserve">You will return the magazine cartridge in the same way you return digital books, by reversing the mail card on the back of the </w:t>
      </w:r>
      <w:r w:rsidR="003B2EE7">
        <w:rPr>
          <w:rFonts w:ascii="Arial" w:hAnsi="Arial"/>
        </w:rPr>
        <w:t xml:space="preserve">magazine </w:t>
      </w:r>
      <w:r>
        <w:rPr>
          <w:rFonts w:ascii="Arial" w:hAnsi="Arial"/>
        </w:rPr>
        <w:t xml:space="preserve">mail case and putting </w:t>
      </w:r>
      <w:r w:rsidR="00B80D83">
        <w:rPr>
          <w:rFonts w:ascii="Arial" w:hAnsi="Arial"/>
        </w:rPr>
        <w:t xml:space="preserve">the </w:t>
      </w:r>
      <w:r>
        <w:rPr>
          <w:rFonts w:ascii="Arial" w:hAnsi="Arial"/>
        </w:rPr>
        <w:t xml:space="preserve">case and </w:t>
      </w:r>
      <w:r w:rsidR="00086855">
        <w:rPr>
          <w:rFonts w:ascii="Arial" w:hAnsi="Arial"/>
        </w:rPr>
        <w:t>cartridge back in the mail to us</w:t>
      </w:r>
      <w:r>
        <w:rPr>
          <w:rFonts w:ascii="Arial" w:hAnsi="Arial"/>
        </w:rPr>
        <w:t xml:space="preserve">.  </w:t>
      </w:r>
      <w:r w:rsidR="007B0F56">
        <w:rPr>
          <w:rFonts w:ascii="Arial" w:hAnsi="Arial"/>
        </w:rPr>
        <w:t>The only difference is that the return side of the mail card is address</w:t>
      </w:r>
      <w:r w:rsidR="00410E0B">
        <w:rPr>
          <w:rFonts w:ascii="Arial" w:hAnsi="Arial"/>
        </w:rPr>
        <w:t>ed</w:t>
      </w:r>
      <w:r w:rsidR="007B0F56">
        <w:rPr>
          <w:rFonts w:ascii="Arial" w:hAnsi="Arial"/>
        </w:rPr>
        <w:t xml:space="preserve"> to the producer of the magazine cartridges, the National Audio Company of Springfield, Missouri</w:t>
      </w:r>
      <w:r w:rsidR="00086855">
        <w:rPr>
          <w:rFonts w:ascii="Arial" w:hAnsi="Arial"/>
        </w:rPr>
        <w:t>, and not to us</w:t>
      </w:r>
      <w:r w:rsidR="007B0F56">
        <w:rPr>
          <w:rFonts w:ascii="Arial" w:hAnsi="Arial"/>
        </w:rPr>
        <w:t xml:space="preserve">.   </w:t>
      </w:r>
      <w:r w:rsidR="005058DE">
        <w:rPr>
          <w:rFonts w:ascii="Arial" w:hAnsi="Arial"/>
        </w:rPr>
        <w:t xml:space="preserve"> </w:t>
      </w:r>
    </w:p>
    <w:p w:rsidR="003F3470" w:rsidRDefault="00B80D83" w:rsidP="00A1046F">
      <w:pPr>
        <w:spacing w:before="240" w:after="240" w:line="240" w:lineRule="atLeast"/>
        <w:rPr>
          <w:rFonts w:ascii="Arial" w:hAnsi="Arial"/>
        </w:rPr>
      </w:pPr>
      <w:r>
        <w:rPr>
          <w:rFonts w:ascii="Arial" w:hAnsi="Arial"/>
        </w:rPr>
        <w:t xml:space="preserve">Please </w:t>
      </w:r>
      <w:r w:rsidR="003F3470">
        <w:rPr>
          <w:rFonts w:ascii="Arial" w:hAnsi="Arial"/>
        </w:rPr>
        <w:t xml:space="preserve">treat your magazine </w:t>
      </w:r>
      <w:r w:rsidR="00DD3BF8">
        <w:rPr>
          <w:rFonts w:ascii="Arial" w:hAnsi="Arial"/>
        </w:rPr>
        <w:t>cartridge gently and return it</w:t>
      </w:r>
      <w:r w:rsidR="003F3470">
        <w:rPr>
          <w:rFonts w:ascii="Arial" w:hAnsi="Arial"/>
        </w:rPr>
        <w:t xml:space="preserve"> promptly.  If your magazine cartridge fails or gets lost in the mail, we will be able to order a replacement cartridge for you.  But we will only be able to order </w:t>
      </w:r>
      <w:r w:rsidR="003F3470" w:rsidRPr="00410E0B">
        <w:rPr>
          <w:rFonts w:ascii="Arial" w:hAnsi="Arial"/>
          <w:b/>
          <w:i/>
        </w:rPr>
        <w:t>two</w:t>
      </w:r>
      <w:r w:rsidR="003F3470">
        <w:rPr>
          <w:rFonts w:ascii="Arial" w:hAnsi="Arial"/>
        </w:rPr>
        <w:t xml:space="preserve"> such replacements per calendar year.  </w:t>
      </w:r>
    </w:p>
    <w:p w:rsidR="003F3470" w:rsidRDefault="003F3470" w:rsidP="00A1046F">
      <w:pPr>
        <w:spacing w:before="240" w:after="240" w:line="240" w:lineRule="atLeast"/>
        <w:rPr>
          <w:rFonts w:ascii="Arial" w:hAnsi="Arial"/>
        </w:rPr>
      </w:pPr>
      <w:r>
        <w:rPr>
          <w:rFonts w:ascii="Arial" w:hAnsi="Arial"/>
        </w:rPr>
        <w:t>Remember that our dig</w:t>
      </w:r>
      <w:r w:rsidR="00B80D83">
        <w:rPr>
          <w:rFonts w:ascii="Arial" w:hAnsi="Arial"/>
        </w:rPr>
        <w:t>ital cartridges cost about $8</w:t>
      </w:r>
      <w:r>
        <w:rPr>
          <w:rFonts w:ascii="Arial" w:hAnsi="Arial"/>
        </w:rPr>
        <w:t xml:space="preserve"> apiece.   In a time of budget deficits and government service reductions, we can’t expect the taxpayers to foot the bill for an indefinite supply of replacements.   </w:t>
      </w:r>
    </w:p>
    <w:p w:rsidR="00EE2F75" w:rsidRDefault="00EE2F75" w:rsidP="00A1046F">
      <w:pPr>
        <w:spacing w:before="240" w:after="240" w:line="240" w:lineRule="atLeast"/>
        <w:rPr>
          <w:rFonts w:ascii="Arial" w:hAnsi="Arial"/>
        </w:rPr>
      </w:pPr>
      <w:r w:rsidRPr="003B2EE7">
        <w:rPr>
          <w:rFonts w:ascii="Arial" w:hAnsi="Arial"/>
          <w:b/>
          <w:i/>
        </w:rPr>
        <w:t>Please be especially careful to avoid sending book cartridge</w:t>
      </w:r>
      <w:r w:rsidR="003B2EE7" w:rsidRPr="003B2EE7">
        <w:rPr>
          <w:rFonts w:ascii="Arial" w:hAnsi="Arial"/>
          <w:b/>
          <w:i/>
        </w:rPr>
        <w:t>s</w:t>
      </w:r>
      <w:r w:rsidRPr="003B2EE7">
        <w:rPr>
          <w:rFonts w:ascii="Arial" w:hAnsi="Arial"/>
          <w:b/>
          <w:i/>
        </w:rPr>
        <w:t xml:space="preserve"> back in magazine mail cases, and vice-versa</w:t>
      </w:r>
      <w:r>
        <w:rPr>
          <w:rFonts w:ascii="Arial" w:hAnsi="Arial"/>
        </w:rPr>
        <w:t xml:space="preserve">.  </w:t>
      </w:r>
      <w:r w:rsidR="00410E0B">
        <w:rPr>
          <w:rFonts w:ascii="Arial" w:hAnsi="Arial"/>
        </w:rPr>
        <w:t>Book cartridges a</w:t>
      </w:r>
      <w:r w:rsidR="00A17A23">
        <w:rPr>
          <w:rFonts w:ascii="Arial" w:hAnsi="Arial"/>
        </w:rPr>
        <w:t>nd magazine cartridges are</w:t>
      </w:r>
      <w:r w:rsidR="00410E0B">
        <w:rPr>
          <w:rFonts w:ascii="Arial" w:hAnsi="Arial"/>
        </w:rPr>
        <w:t xml:space="preserve"> returned to </w:t>
      </w:r>
      <w:r w:rsidR="00A17A23">
        <w:rPr>
          <w:rFonts w:ascii="Arial" w:hAnsi="Arial"/>
        </w:rPr>
        <w:t xml:space="preserve">two </w:t>
      </w:r>
      <w:r w:rsidR="00410E0B">
        <w:rPr>
          <w:rFonts w:ascii="Arial" w:hAnsi="Arial"/>
        </w:rPr>
        <w:t>completely different locations.  Mismatched cartridges w</w:t>
      </w:r>
      <w:r w:rsidR="00506D20">
        <w:rPr>
          <w:rFonts w:ascii="Arial" w:hAnsi="Arial"/>
        </w:rPr>
        <w:t>ill be, for all practical purposes, lost</w:t>
      </w:r>
      <w:r w:rsidR="00410E0B">
        <w:rPr>
          <w:rFonts w:ascii="Arial" w:hAnsi="Arial"/>
        </w:rPr>
        <w:t xml:space="preserve">.  </w:t>
      </w:r>
      <w:r w:rsidR="003B2EE7">
        <w:rPr>
          <w:rFonts w:ascii="Arial" w:hAnsi="Arial"/>
        </w:rPr>
        <w:t xml:space="preserve">   </w:t>
      </w:r>
    </w:p>
    <w:p w:rsidR="00792FA6" w:rsidRPr="00623703" w:rsidRDefault="00792FA6" w:rsidP="00A1046F">
      <w:pPr>
        <w:spacing w:before="240" w:after="240" w:line="240" w:lineRule="atLeast"/>
        <w:rPr>
          <w:rFonts w:ascii="Arial" w:hAnsi="Arial"/>
          <w:i/>
        </w:rPr>
      </w:pPr>
      <w:r w:rsidRPr="00623703">
        <w:rPr>
          <w:rFonts w:ascii="Arial" w:hAnsi="Arial"/>
          <w:i/>
        </w:rPr>
        <w:t>Magazine Deadlines</w:t>
      </w:r>
    </w:p>
    <w:p w:rsidR="00EE2F75" w:rsidRDefault="003B2EE7" w:rsidP="00A1046F">
      <w:pPr>
        <w:spacing w:before="240" w:after="240" w:line="240" w:lineRule="atLeast"/>
        <w:rPr>
          <w:rFonts w:ascii="Arial" w:hAnsi="Arial"/>
        </w:rPr>
      </w:pPr>
      <w:r>
        <w:rPr>
          <w:rFonts w:ascii="Arial" w:hAnsi="Arial"/>
        </w:rPr>
        <w:t>Las</w:t>
      </w:r>
      <w:r w:rsidR="00792FA6">
        <w:rPr>
          <w:rFonts w:ascii="Arial" w:hAnsi="Arial"/>
        </w:rPr>
        <w:t>t</w:t>
      </w:r>
      <w:r>
        <w:rPr>
          <w:rFonts w:ascii="Arial" w:hAnsi="Arial"/>
        </w:rPr>
        <w:t xml:space="preserve"> issue we told you that you may keep your magazine cartri</w:t>
      </w:r>
      <w:r w:rsidR="00792FA6">
        <w:rPr>
          <w:rFonts w:ascii="Arial" w:hAnsi="Arial"/>
        </w:rPr>
        <w:t>dge as long as you want.  Well…</w:t>
      </w:r>
      <w:r w:rsidR="001F4027">
        <w:rPr>
          <w:rFonts w:ascii="Arial" w:hAnsi="Arial"/>
        </w:rPr>
        <w:t xml:space="preserve">we lied…sort of.  </w:t>
      </w:r>
    </w:p>
    <w:p w:rsidR="00792FA6" w:rsidRDefault="00F9623C" w:rsidP="00A1046F">
      <w:pPr>
        <w:spacing w:before="240" w:after="240" w:line="240" w:lineRule="atLeast"/>
        <w:rPr>
          <w:rFonts w:ascii="Arial" w:hAnsi="Arial"/>
        </w:rPr>
      </w:pPr>
      <w:r>
        <w:rPr>
          <w:rFonts w:ascii="Arial" w:hAnsi="Arial"/>
        </w:rPr>
        <w:t>We’ve since learned that m</w:t>
      </w:r>
      <w:r w:rsidR="00792FA6">
        <w:rPr>
          <w:rFonts w:ascii="Arial" w:hAnsi="Arial"/>
        </w:rPr>
        <w:t>agazine cartridges will come in two flavors: weekly and monthly.</w:t>
      </w:r>
    </w:p>
    <w:p w:rsidR="001F4027" w:rsidRDefault="00792FA6" w:rsidP="00A1046F">
      <w:pPr>
        <w:spacing w:before="240" w:after="240" w:line="240" w:lineRule="atLeast"/>
        <w:rPr>
          <w:rFonts w:ascii="Arial" w:hAnsi="Arial"/>
        </w:rPr>
      </w:pPr>
      <w:r>
        <w:rPr>
          <w:rFonts w:ascii="Arial" w:hAnsi="Arial"/>
        </w:rPr>
        <w:t>If you subscribe to weekly publications</w:t>
      </w:r>
      <w:r w:rsidR="007B0F56">
        <w:rPr>
          <w:rFonts w:ascii="Arial" w:hAnsi="Arial"/>
        </w:rPr>
        <w:t>,</w:t>
      </w:r>
      <w:r w:rsidR="00F9623C">
        <w:rPr>
          <w:rFonts w:ascii="Arial" w:hAnsi="Arial"/>
        </w:rPr>
        <w:t xml:space="preserve"> each week </w:t>
      </w:r>
      <w:r>
        <w:rPr>
          <w:rFonts w:ascii="Arial" w:hAnsi="Arial"/>
        </w:rPr>
        <w:t xml:space="preserve">you will receive </w:t>
      </w:r>
      <w:r w:rsidR="00F9623C">
        <w:rPr>
          <w:rFonts w:ascii="Arial" w:hAnsi="Arial"/>
        </w:rPr>
        <w:t>a cartridge</w:t>
      </w:r>
      <w:r w:rsidR="001F4027">
        <w:rPr>
          <w:rFonts w:ascii="Arial" w:hAnsi="Arial"/>
        </w:rPr>
        <w:t xml:space="preserve"> marked “Magazines: Week </w:t>
      </w:r>
      <w:r w:rsidR="001F4027" w:rsidRPr="001F4027">
        <w:rPr>
          <w:rFonts w:ascii="Arial" w:hAnsi="Arial"/>
          <w:i/>
        </w:rPr>
        <w:t>nn</w:t>
      </w:r>
      <w:r w:rsidR="001F4027">
        <w:rPr>
          <w:rFonts w:ascii="Arial" w:hAnsi="Arial"/>
        </w:rPr>
        <w:t xml:space="preserve">,” where </w:t>
      </w:r>
      <w:r w:rsidR="007B0F56">
        <w:rPr>
          <w:rFonts w:ascii="Arial" w:hAnsi="Arial"/>
        </w:rPr>
        <w:t>“</w:t>
      </w:r>
      <w:r w:rsidR="001F4027" w:rsidRPr="001F4027">
        <w:rPr>
          <w:rFonts w:ascii="Arial" w:hAnsi="Arial"/>
          <w:i/>
        </w:rPr>
        <w:t>nn</w:t>
      </w:r>
      <w:r w:rsidR="00F9623C">
        <w:rPr>
          <w:rFonts w:ascii="Arial" w:hAnsi="Arial"/>
        </w:rPr>
        <w:t xml:space="preserve">” </w:t>
      </w:r>
      <w:r w:rsidR="001F4027">
        <w:rPr>
          <w:rFonts w:ascii="Arial" w:hAnsi="Arial"/>
        </w:rPr>
        <w:t>indicate</w:t>
      </w:r>
      <w:r w:rsidR="00F9623C">
        <w:rPr>
          <w:rFonts w:ascii="Arial" w:hAnsi="Arial"/>
        </w:rPr>
        <w:t>s</w:t>
      </w:r>
      <w:r w:rsidR="001F4027">
        <w:rPr>
          <w:rFonts w:ascii="Arial" w:hAnsi="Arial"/>
        </w:rPr>
        <w:t xml:space="preserve"> the week of the year (</w:t>
      </w:r>
      <w:r w:rsidR="00F9623C">
        <w:rPr>
          <w:rFonts w:ascii="Arial" w:hAnsi="Arial"/>
        </w:rPr>
        <w:t xml:space="preserve">Week1 through Week </w:t>
      </w:r>
      <w:r w:rsidR="001F4027">
        <w:rPr>
          <w:rFonts w:ascii="Arial" w:hAnsi="Arial"/>
        </w:rPr>
        <w:t xml:space="preserve">52).  It will also bear the date of </w:t>
      </w:r>
      <w:r w:rsidR="00B80D83">
        <w:rPr>
          <w:rFonts w:ascii="Arial" w:hAnsi="Arial"/>
        </w:rPr>
        <w:t>the Monday in that</w:t>
      </w:r>
      <w:r w:rsidR="008A5F22">
        <w:rPr>
          <w:rFonts w:ascii="Arial" w:hAnsi="Arial"/>
        </w:rPr>
        <w:t xml:space="preserve"> </w:t>
      </w:r>
      <w:r w:rsidR="001F4027">
        <w:rPr>
          <w:rFonts w:ascii="Arial" w:hAnsi="Arial"/>
        </w:rPr>
        <w:t xml:space="preserve">week.  </w:t>
      </w:r>
    </w:p>
    <w:p w:rsidR="001F4027" w:rsidRDefault="00B80D83" w:rsidP="00A1046F">
      <w:pPr>
        <w:spacing w:before="240" w:after="240" w:line="240" w:lineRule="atLeast"/>
        <w:rPr>
          <w:rFonts w:ascii="Arial" w:hAnsi="Arial"/>
        </w:rPr>
      </w:pPr>
      <w:r>
        <w:rPr>
          <w:rFonts w:ascii="Arial" w:hAnsi="Arial"/>
        </w:rPr>
        <w:lastRenderedPageBreak/>
        <w:t xml:space="preserve">For example, in the case of </w:t>
      </w:r>
      <w:r w:rsidR="001F4027">
        <w:rPr>
          <w:rFonts w:ascii="Arial" w:hAnsi="Arial"/>
        </w:rPr>
        <w:t xml:space="preserve">the first cartridge we saw, these values were “Week 17” and “April 22, 2013.”  The second cartridge was marked “Week 18” and “April 29, 2013.” </w:t>
      </w:r>
    </w:p>
    <w:p w:rsidR="00486D43" w:rsidRDefault="00486D43" w:rsidP="00486D43">
      <w:pPr>
        <w:spacing w:before="240" w:after="240" w:line="240" w:lineRule="atLeast"/>
        <w:rPr>
          <w:rFonts w:ascii="Arial" w:hAnsi="Arial"/>
        </w:rPr>
      </w:pPr>
      <w:r>
        <w:rPr>
          <w:rFonts w:ascii="Arial" w:hAnsi="Arial"/>
        </w:rPr>
        <w:t xml:space="preserve">If you subscribe to monthly magazines only, you will receive a monthly magazine cartridge with all the current issues of your monthly magazines.  It will be marked “Month </w:t>
      </w:r>
      <w:r w:rsidRPr="00F9623C">
        <w:rPr>
          <w:rFonts w:ascii="Arial" w:hAnsi="Arial"/>
          <w:i/>
        </w:rPr>
        <w:t>nn</w:t>
      </w:r>
      <w:r>
        <w:rPr>
          <w:rFonts w:ascii="Arial" w:hAnsi="Arial"/>
        </w:rPr>
        <w:t>,” -- where “</w:t>
      </w:r>
      <w:r w:rsidRPr="00F9623C">
        <w:rPr>
          <w:rFonts w:ascii="Arial" w:hAnsi="Arial"/>
          <w:i/>
        </w:rPr>
        <w:t>nn</w:t>
      </w:r>
      <w:r>
        <w:rPr>
          <w:rFonts w:ascii="Arial" w:hAnsi="Arial"/>
          <w:i/>
        </w:rPr>
        <w:t>”</w:t>
      </w:r>
      <w:r>
        <w:rPr>
          <w:rFonts w:ascii="Arial" w:hAnsi="Arial"/>
        </w:rPr>
        <w:t xml:space="preserve"> represents the number of the month, 1 through 12, -- and will also bear the date of issue.</w:t>
      </w:r>
    </w:p>
    <w:p w:rsidR="00486D43" w:rsidRDefault="00486D43" w:rsidP="00486D43">
      <w:r>
        <w:t xml:space="preserve">The cartridge loan period for weekly publications is </w:t>
      </w:r>
      <w:r w:rsidRPr="00486D43">
        <w:rPr>
          <w:b/>
          <w:i/>
        </w:rPr>
        <w:t>one week</w:t>
      </w:r>
      <w:r>
        <w:t xml:space="preserve"> after you receive them. The cartridge loan period for monthly, bimonthly, and quarterly publications is </w:t>
      </w:r>
      <w:r w:rsidRPr="00486D43">
        <w:rPr>
          <w:b/>
          <w:i/>
        </w:rPr>
        <w:t>one month</w:t>
      </w:r>
      <w:r>
        <w:t xml:space="preserve"> after you receive them. </w:t>
      </w:r>
    </w:p>
    <w:p w:rsidR="00486D43" w:rsidRDefault="00486D43" w:rsidP="00486D43">
      <w:r>
        <w:t xml:space="preserve">Please treat magazine cartridges the same as book cartridges; read your publications, return the cartridge to the red container, flip the mailing card on the container, and place it with your outgoing mail. Timely reading and returning of magazine cartridges will help NLS continue to provide the high-quality audio-magazine program you have enjoyed. </w:t>
      </w:r>
    </w:p>
    <w:p w:rsidR="00486D43" w:rsidRDefault="00486D43" w:rsidP="00486D43">
      <w:r>
        <w:t xml:space="preserve">In some cases you may receive a magazine cartridge that has more than one magazine on it. The NLS digital talking-book player is equipped with a bookshelf feature to assist you in navigating your digital cartridge. </w:t>
      </w:r>
    </w:p>
    <w:p w:rsidR="00486D43" w:rsidRDefault="00486D43" w:rsidP="00486D43">
      <w:r>
        <w:t xml:space="preserve">To activate the bookshelf feature, press and hold the green, rectangular Play/Stop button on your player until you hear a beep. Complete audio instructions for using the bookshelf feature are included on all cartridges that contain more than one magazine issue. </w:t>
      </w:r>
    </w:p>
    <w:p w:rsidR="00486D43" w:rsidRDefault="00C47800" w:rsidP="00486D43">
      <w:pPr>
        <w:rPr>
          <w:rFonts w:ascii="Arial" w:hAnsi="Arial"/>
        </w:rPr>
      </w:pPr>
      <w:r>
        <w:rPr>
          <w:rFonts w:ascii="Arial" w:hAnsi="Arial"/>
        </w:rPr>
        <w:t>Okay, now we’ll throw you a curve.  Some of you get both weekly</w:t>
      </w:r>
      <w:r w:rsidR="00B80D83">
        <w:rPr>
          <w:rFonts w:ascii="Arial" w:hAnsi="Arial"/>
        </w:rPr>
        <w:t xml:space="preserve"> and monthly magazines.  In your</w:t>
      </w:r>
      <w:r>
        <w:rPr>
          <w:rFonts w:ascii="Arial" w:hAnsi="Arial"/>
        </w:rPr>
        <w:t xml:space="preserve"> case</w:t>
      </w:r>
      <w:r w:rsidR="00B80D83">
        <w:rPr>
          <w:rFonts w:ascii="Arial" w:hAnsi="Arial"/>
        </w:rPr>
        <w:t>,</w:t>
      </w:r>
      <w:r>
        <w:rPr>
          <w:rFonts w:ascii="Arial" w:hAnsi="Arial"/>
        </w:rPr>
        <w:t xml:space="preserve"> your weekly cartridges will occasionally include issues of your mon</w:t>
      </w:r>
      <w:r w:rsidR="006812D3">
        <w:rPr>
          <w:rFonts w:ascii="Arial" w:hAnsi="Arial"/>
        </w:rPr>
        <w:t>t</w:t>
      </w:r>
      <w:r w:rsidR="008A5F22">
        <w:rPr>
          <w:rFonts w:ascii="Arial" w:hAnsi="Arial"/>
        </w:rPr>
        <w:t>hly magazines as well.  P</w:t>
      </w:r>
      <w:r>
        <w:rPr>
          <w:rFonts w:ascii="Arial" w:hAnsi="Arial"/>
        </w:rPr>
        <w:t>lease treat the</w:t>
      </w:r>
      <w:r w:rsidR="006812D3">
        <w:rPr>
          <w:rFonts w:ascii="Arial" w:hAnsi="Arial"/>
        </w:rPr>
        <w:t xml:space="preserve"> </w:t>
      </w:r>
      <w:r w:rsidR="008A5F22">
        <w:rPr>
          <w:rFonts w:ascii="Arial" w:hAnsi="Arial"/>
        </w:rPr>
        <w:t xml:space="preserve">hybrid </w:t>
      </w:r>
      <w:r w:rsidR="006812D3">
        <w:rPr>
          <w:rFonts w:ascii="Arial" w:hAnsi="Arial"/>
        </w:rPr>
        <w:t xml:space="preserve">weekly/monthly </w:t>
      </w:r>
      <w:r>
        <w:rPr>
          <w:rFonts w:ascii="Arial" w:hAnsi="Arial"/>
        </w:rPr>
        <w:t>cartridge</w:t>
      </w:r>
      <w:r w:rsidR="006812D3">
        <w:rPr>
          <w:rFonts w:ascii="Arial" w:hAnsi="Arial"/>
        </w:rPr>
        <w:t>s</w:t>
      </w:r>
      <w:r>
        <w:rPr>
          <w:rFonts w:ascii="Arial" w:hAnsi="Arial"/>
        </w:rPr>
        <w:t xml:space="preserve"> as </w:t>
      </w:r>
      <w:r w:rsidRPr="00C47800">
        <w:rPr>
          <w:rFonts w:ascii="Arial" w:hAnsi="Arial"/>
          <w:i/>
        </w:rPr>
        <w:t xml:space="preserve">monthly </w:t>
      </w:r>
      <w:r>
        <w:rPr>
          <w:rFonts w:ascii="Arial" w:hAnsi="Arial"/>
        </w:rPr>
        <w:t>cartridge</w:t>
      </w:r>
      <w:r w:rsidR="006812D3">
        <w:rPr>
          <w:rFonts w:ascii="Arial" w:hAnsi="Arial"/>
        </w:rPr>
        <w:t>s</w:t>
      </w:r>
      <w:r>
        <w:rPr>
          <w:rFonts w:ascii="Arial" w:hAnsi="Arial"/>
        </w:rPr>
        <w:t xml:space="preserve">. </w:t>
      </w:r>
      <w:r w:rsidR="00B80D83">
        <w:rPr>
          <w:rFonts w:ascii="Arial" w:hAnsi="Arial"/>
        </w:rPr>
        <w:t xml:space="preserve"> The deadline for returning these</w:t>
      </w:r>
      <w:r>
        <w:rPr>
          <w:rFonts w:ascii="Arial" w:hAnsi="Arial"/>
        </w:rPr>
        <w:t xml:space="preserve"> type</w:t>
      </w:r>
      <w:r w:rsidR="00B80D83">
        <w:rPr>
          <w:rFonts w:ascii="Arial" w:hAnsi="Arial"/>
        </w:rPr>
        <w:t>s</w:t>
      </w:r>
      <w:r>
        <w:rPr>
          <w:rFonts w:ascii="Arial" w:hAnsi="Arial"/>
        </w:rPr>
        <w:t xml:space="preserve"> of cartridge</w:t>
      </w:r>
      <w:r w:rsidR="00B80D83">
        <w:rPr>
          <w:rFonts w:ascii="Arial" w:hAnsi="Arial"/>
        </w:rPr>
        <w:t>s</w:t>
      </w:r>
      <w:r>
        <w:rPr>
          <w:rFonts w:ascii="Arial" w:hAnsi="Arial"/>
        </w:rPr>
        <w:t xml:space="preserve"> will be </w:t>
      </w:r>
      <w:r w:rsidR="00486D43">
        <w:rPr>
          <w:rFonts w:ascii="Arial" w:hAnsi="Arial"/>
          <w:b/>
          <w:i/>
        </w:rPr>
        <w:t>one month</w:t>
      </w:r>
      <w:r>
        <w:rPr>
          <w:rFonts w:ascii="Arial" w:hAnsi="Arial"/>
        </w:rPr>
        <w:t xml:space="preserve"> from the date on the cartridge</w:t>
      </w:r>
      <w:r w:rsidR="00B80D83">
        <w:rPr>
          <w:rFonts w:ascii="Arial" w:hAnsi="Arial"/>
        </w:rPr>
        <w:t>s</w:t>
      </w:r>
      <w:r>
        <w:rPr>
          <w:rFonts w:ascii="Arial" w:hAnsi="Arial"/>
        </w:rPr>
        <w:t xml:space="preserve">.  </w:t>
      </w:r>
    </w:p>
    <w:p w:rsidR="00486D43" w:rsidRDefault="00486D43" w:rsidP="00486D43">
      <w:r>
        <w:t>Enjoy your audio magazines but please remember to return them.</w:t>
      </w:r>
    </w:p>
    <w:p w:rsidR="005058DE" w:rsidRPr="00623703" w:rsidRDefault="006812D3" w:rsidP="00A1046F">
      <w:pPr>
        <w:spacing w:before="240" w:after="240" w:line="240" w:lineRule="atLeast"/>
        <w:rPr>
          <w:rFonts w:ascii="Arial" w:hAnsi="Arial"/>
          <w:i/>
        </w:rPr>
      </w:pPr>
      <w:r w:rsidRPr="00623703">
        <w:rPr>
          <w:rFonts w:ascii="Arial" w:hAnsi="Arial"/>
          <w:i/>
        </w:rPr>
        <w:t>Firmware Upgrades</w:t>
      </w:r>
    </w:p>
    <w:p w:rsidR="006812D3" w:rsidRDefault="006812D3" w:rsidP="00A1046F">
      <w:pPr>
        <w:spacing w:before="240" w:after="240" w:line="240" w:lineRule="atLeast"/>
        <w:rPr>
          <w:rFonts w:ascii="Arial" w:hAnsi="Arial"/>
        </w:rPr>
      </w:pPr>
      <w:r>
        <w:rPr>
          <w:rFonts w:ascii="Arial" w:hAnsi="Arial"/>
        </w:rPr>
        <w:t>Just to keep you lively we’ve added another wrinkle.  Your magazine cartridges will include an upgrade to your player’s “firmware,” the computer programming embedded in y</w:t>
      </w:r>
      <w:r w:rsidR="00B80D83">
        <w:rPr>
          <w:rFonts w:ascii="Arial" w:hAnsi="Arial"/>
        </w:rPr>
        <w:t>our player.  When you insert a</w:t>
      </w:r>
      <w:r>
        <w:rPr>
          <w:rFonts w:ascii="Arial" w:hAnsi="Arial"/>
        </w:rPr>
        <w:t xml:space="preserve"> cartridge into </w:t>
      </w:r>
      <w:r>
        <w:rPr>
          <w:rFonts w:ascii="Arial" w:hAnsi="Arial"/>
        </w:rPr>
        <w:lastRenderedPageBreak/>
        <w:t xml:space="preserve">your player, the firmware update program will check the version of firmware currently installed on your player.   </w:t>
      </w:r>
    </w:p>
    <w:p w:rsidR="006812D3" w:rsidRDefault="006812D3" w:rsidP="00A1046F">
      <w:pPr>
        <w:spacing w:before="240" w:after="240" w:line="240" w:lineRule="atLeast"/>
        <w:rPr>
          <w:rFonts w:ascii="Arial" w:hAnsi="Arial"/>
        </w:rPr>
      </w:pPr>
      <w:r>
        <w:rPr>
          <w:rFonts w:ascii="Arial" w:hAnsi="Arial"/>
        </w:rPr>
        <w:t>If your player’s firmware has not already been upgraded to the new magazine</w:t>
      </w:r>
      <w:r w:rsidR="008A5F22">
        <w:rPr>
          <w:rFonts w:ascii="Arial" w:hAnsi="Arial"/>
        </w:rPr>
        <w:t xml:space="preserve"> version, the update software </w:t>
      </w:r>
      <w:r>
        <w:rPr>
          <w:rFonts w:ascii="Arial" w:hAnsi="Arial"/>
        </w:rPr>
        <w:t xml:space="preserve">will proceed to upgrade it.  The player will announce “upgrading firmware” and instruct you to do nothing while the upgrade is being installed.  </w:t>
      </w:r>
    </w:p>
    <w:p w:rsidR="006812D3" w:rsidRDefault="006812D3" w:rsidP="00A1046F">
      <w:pPr>
        <w:spacing w:before="240" w:after="240" w:line="240" w:lineRule="atLeast"/>
        <w:rPr>
          <w:rFonts w:ascii="Arial" w:hAnsi="Arial"/>
        </w:rPr>
      </w:pPr>
      <w:r>
        <w:rPr>
          <w:rFonts w:ascii="Arial" w:hAnsi="Arial"/>
        </w:rPr>
        <w:t xml:space="preserve">The player will </w:t>
      </w:r>
      <w:r w:rsidR="008A5F22">
        <w:rPr>
          <w:rFonts w:ascii="Arial" w:hAnsi="Arial"/>
        </w:rPr>
        <w:t xml:space="preserve">then beep several times before </w:t>
      </w:r>
      <w:r>
        <w:rPr>
          <w:rFonts w:ascii="Arial" w:hAnsi="Arial"/>
        </w:rPr>
        <w:t>announc</w:t>
      </w:r>
      <w:r w:rsidR="008A5F22">
        <w:rPr>
          <w:rFonts w:ascii="Arial" w:hAnsi="Arial"/>
        </w:rPr>
        <w:t>ing</w:t>
      </w:r>
      <w:r>
        <w:rPr>
          <w:rFonts w:ascii="Arial" w:hAnsi="Arial"/>
        </w:rPr>
        <w:t xml:space="preserve"> “upgrade complete.” The entire process </w:t>
      </w:r>
      <w:r w:rsidR="008A5F22">
        <w:rPr>
          <w:rFonts w:ascii="Arial" w:hAnsi="Arial"/>
        </w:rPr>
        <w:t>will take</w:t>
      </w:r>
      <w:r w:rsidR="00A17A23">
        <w:rPr>
          <w:rFonts w:ascii="Arial" w:hAnsi="Arial"/>
        </w:rPr>
        <w:t xml:space="preserve"> about fifteen</w:t>
      </w:r>
      <w:r w:rsidR="00AD4C17">
        <w:rPr>
          <w:rFonts w:ascii="Arial" w:hAnsi="Arial"/>
        </w:rPr>
        <w:t xml:space="preserve"> seconds</w:t>
      </w:r>
      <w:r>
        <w:rPr>
          <w:rFonts w:ascii="Arial" w:hAnsi="Arial"/>
        </w:rPr>
        <w:t xml:space="preserve">. </w:t>
      </w:r>
    </w:p>
    <w:p w:rsidR="006812D3" w:rsidRDefault="006812D3" w:rsidP="00A1046F">
      <w:pPr>
        <w:spacing w:before="240" w:after="240" w:line="240" w:lineRule="atLeast"/>
        <w:rPr>
          <w:rFonts w:ascii="Arial" w:hAnsi="Arial"/>
        </w:rPr>
      </w:pPr>
      <w:r>
        <w:rPr>
          <w:rFonts w:ascii="Arial" w:hAnsi="Arial"/>
        </w:rPr>
        <w:t>Be aware that bad things happen if the firmware up</w:t>
      </w:r>
      <w:r w:rsidR="00AD4C17">
        <w:rPr>
          <w:rFonts w:ascii="Arial" w:hAnsi="Arial"/>
        </w:rPr>
        <w:t>grade is interrupted, whether the interruption is</w:t>
      </w:r>
      <w:r>
        <w:rPr>
          <w:rFonts w:ascii="Arial" w:hAnsi="Arial"/>
        </w:rPr>
        <w:t xml:space="preserve"> a sudden loss of power or by someone fiddling with the controls or the cartridge while the upgrade is taking place.  </w:t>
      </w:r>
    </w:p>
    <w:p w:rsidR="00AD4C17" w:rsidRPr="00AD4C17" w:rsidRDefault="00AD4C17" w:rsidP="00A1046F">
      <w:pPr>
        <w:pStyle w:val="ListParagraph"/>
        <w:numPr>
          <w:ilvl w:val="0"/>
          <w:numId w:val="10"/>
        </w:numPr>
        <w:spacing w:before="240" w:after="240" w:line="240" w:lineRule="atLeast"/>
        <w:rPr>
          <w:rFonts w:ascii="Arial" w:hAnsi="Arial"/>
        </w:rPr>
      </w:pPr>
      <w:r w:rsidRPr="00AD4C17">
        <w:rPr>
          <w:rFonts w:ascii="Arial" w:hAnsi="Arial"/>
        </w:rPr>
        <w:t xml:space="preserve">So, please make sure that your player is plugged in the first time you insert your magazine cartridge.  (You don’t want </w:t>
      </w:r>
      <w:r>
        <w:rPr>
          <w:rFonts w:ascii="Arial" w:hAnsi="Arial"/>
        </w:rPr>
        <w:t>the battery to run out of charge</w:t>
      </w:r>
      <w:r w:rsidRPr="00AD4C17">
        <w:rPr>
          <w:rFonts w:ascii="Arial" w:hAnsi="Arial"/>
        </w:rPr>
        <w:t xml:space="preserve"> during the short upgrade process.)   </w:t>
      </w:r>
    </w:p>
    <w:p w:rsidR="00BF0182" w:rsidRPr="00DD6834" w:rsidRDefault="00AD4C17" w:rsidP="00A1046F">
      <w:pPr>
        <w:pStyle w:val="ListParagraph"/>
        <w:numPr>
          <w:ilvl w:val="0"/>
          <w:numId w:val="10"/>
        </w:numPr>
        <w:spacing w:before="240" w:after="240" w:line="240" w:lineRule="atLeast"/>
        <w:rPr>
          <w:rFonts w:ascii="Arial" w:hAnsi="Arial"/>
          <w:bCs/>
          <w:color w:val="000000"/>
        </w:rPr>
      </w:pPr>
      <w:r w:rsidRPr="0021537F">
        <w:rPr>
          <w:rFonts w:ascii="Arial" w:hAnsi="Arial"/>
        </w:rPr>
        <w:t>And please don’t to</w:t>
      </w:r>
      <w:r w:rsidR="00A17A23">
        <w:rPr>
          <w:rFonts w:ascii="Arial" w:hAnsi="Arial"/>
        </w:rPr>
        <w:t>uch the player or cartridge while the upgrade i</w:t>
      </w:r>
      <w:r w:rsidRPr="0021537F">
        <w:rPr>
          <w:rFonts w:ascii="Arial" w:hAnsi="Arial"/>
        </w:rPr>
        <w:t>s</w:t>
      </w:r>
      <w:r w:rsidR="00A17A23">
        <w:rPr>
          <w:rFonts w:ascii="Arial" w:hAnsi="Arial"/>
        </w:rPr>
        <w:t xml:space="preserve"> running</w:t>
      </w:r>
      <w:r w:rsidRPr="0021537F">
        <w:rPr>
          <w:rFonts w:ascii="Arial" w:hAnsi="Arial"/>
        </w:rPr>
        <w:t xml:space="preserve">.  As we noted above, </w:t>
      </w:r>
      <w:r w:rsidR="00A17A23">
        <w:rPr>
          <w:rFonts w:ascii="Arial" w:hAnsi="Arial"/>
        </w:rPr>
        <w:t>the upgrade only takes about fifteen</w:t>
      </w:r>
      <w:r w:rsidRPr="0021537F">
        <w:rPr>
          <w:rFonts w:ascii="Arial" w:hAnsi="Arial"/>
        </w:rPr>
        <w:t xml:space="preserve"> se</w:t>
      </w:r>
      <w:r w:rsidR="00396A6A" w:rsidRPr="0021537F">
        <w:rPr>
          <w:rFonts w:ascii="Arial" w:hAnsi="Arial"/>
        </w:rPr>
        <w:t xml:space="preserve">conds to complete.   </w:t>
      </w:r>
      <w:r w:rsidR="007E76C5" w:rsidRPr="0021537F">
        <w:rPr>
          <w:rFonts w:ascii="Arial" w:hAnsi="Arial"/>
        </w:rPr>
        <w:t xml:space="preserve">  </w:t>
      </w:r>
    </w:p>
    <w:p w:rsidR="00623703" w:rsidRDefault="00623703" w:rsidP="00DD6834">
      <w:pPr>
        <w:spacing w:before="240" w:after="240" w:line="240" w:lineRule="atLeast"/>
        <w:rPr>
          <w:rFonts w:ascii="Arial" w:hAnsi="Arial"/>
          <w:b/>
          <w:bCs/>
          <w:color w:val="000000"/>
        </w:rPr>
      </w:pPr>
    </w:p>
    <w:p w:rsidR="00DD6834" w:rsidRPr="00DD6834" w:rsidRDefault="00DD6834" w:rsidP="00DD6834">
      <w:pPr>
        <w:spacing w:before="240" w:after="240" w:line="240" w:lineRule="atLeast"/>
        <w:rPr>
          <w:rFonts w:ascii="Arial" w:hAnsi="Arial"/>
          <w:b/>
          <w:bCs/>
          <w:color w:val="000000"/>
        </w:rPr>
      </w:pPr>
      <w:r w:rsidRPr="00DD6834">
        <w:rPr>
          <w:rFonts w:ascii="Arial" w:hAnsi="Arial"/>
          <w:b/>
          <w:bCs/>
          <w:color w:val="000000"/>
        </w:rPr>
        <w:t>Make Your Voice Heard</w:t>
      </w:r>
    </w:p>
    <w:p w:rsidR="00DD6834" w:rsidRDefault="00DD6834" w:rsidP="00DD6834">
      <w:pPr>
        <w:pStyle w:val="PlainText"/>
        <w:spacing w:before="240" w:after="240"/>
      </w:pPr>
      <w:r>
        <w:t xml:space="preserve">The Tennessee State Library and Archives is spearheading an effort to help Tennessee’s public libraries meet the needs </w:t>
      </w:r>
      <w:r w:rsidR="00A17A23">
        <w:t>of all</w:t>
      </w:r>
      <w:r>
        <w:t xml:space="preserve"> Tennesseans, now and in the future.  </w:t>
      </w:r>
      <w:r w:rsidRPr="00DD6834">
        <w:rPr>
          <w:i/>
        </w:rPr>
        <w:t>Public Libraries Roadmap 2013</w:t>
      </w:r>
      <w:r>
        <w:t xml:space="preserve"> is a statewide effort to create future-ready public libraries across the state. </w:t>
      </w:r>
    </w:p>
    <w:p w:rsidR="00DD6834" w:rsidRDefault="00DD6834" w:rsidP="00DD6834">
      <w:pPr>
        <w:pStyle w:val="PlainText"/>
      </w:pPr>
    </w:p>
    <w:p w:rsidR="00DD6834" w:rsidRDefault="00DD6834" w:rsidP="00DD6834">
      <w:pPr>
        <w:pStyle w:val="PlainText"/>
      </w:pPr>
      <w:r>
        <w:t xml:space="preserve">We would be honored to have your input for </w:t>
      </w:r>
      <w:r w:rsidRPr="00DD6834">
        <w:rPr>
          <w:i/>
        </w:rPr>
        <w:t>Roadmap 2013</w:t>
      </w:r>
      <w:r>
        <w:t xml:space="preserve">.  </w:t>
      </w:r>
      <w:r w:rsidRPr="00DD6834">
        <w:t>Whether</w:t>
      </w:r>
      <w:r>
        <w:t xml:space="preserve"> you’re an avid user of your community’s public library or not, please take a few minutes to complete our online </w:t>
      </w:r>
      <w:r w:rsidR="00316DC2">
        <w:t>survey.  Just c</w:t>
      </w:r>
      <w:r>
        <w:t xml:space="preserve">lick on </w:t>
      </w:r>
      <w:hyperlink r:id="rId8" w:history="1">
        <w:r>
          <w:rPr>
            <w:rStyle w:val="Hyperlink"/>
          </w:rPr>
          <w:t>https://www.surveymonkey.com/s/tennesseeresidents</w:t>
        </w:r>
      </w:hyperlink>
      <w:r>
        <w:t xml:space="preserve"> </w:t>
      </w:r>
      <w:r w:rsidR="00A17A23">
        <w:t xml:space="preserve">and complete the survey </w:t>
      </w:r>
      <w:r>
        <w:t>to let your voice be heard.</w:t>
      </w:r>
    </w:p>
    <w:p w:rsidR="00E37931" w:rsidRDefault="00E37931" w:rsidP="00E37931">
      <w:pPr>
        <w:spacing w:after="0"/>
        <w:rPr>
          <w:rFonts w:ascii="Arial" w:hAnsi="Arial"/>
          <w:b/>
          <w:bCs/>
          <w:color w:val="000000"/>
        </w:rPr>
      </w:pPr>
    </w:p>
    <w:p w:rsidR="00DD3BF8" w:rsidRDefault="00DD3BF8" w:rsidP="00E37931">
      <w:pPr>
        <w:spacing w:after="0"/>
        <w:rPr>
          <w:rFonts w:ascii="Arial" w:hAnsi="Arial"/>
          <w:b/>
          <w:bCs/>
          <w:color w:val="000000"/>
        </w:rPr>
      </w:pPr>
    </w:p>
    <w:p w:rsidR="00DD3BF8" w:rsidRDefault="00DD3BF8" w:rsidP="00E37931">
      <w:pPr>
        <w:spacing w:after="0"/>
        <w:rPr>
          <w:rFonts w:ascii="Arial" w:hAnsi="Arial"/>
          <w:b/>
          <w:bCs/>
          <w:color w:val="000000"/>
        </w:rPr>
      </w:pPr>
    </w:p>
    <w:p w:rsidR="00623703" w:rsidRDefault="00623703" w:rsidP="00E37931">
      <w:pPr>
        <w:spacing w:after="0"/>
        <w:rPr>
          <w:rFonts w:ascii="Arial" w:hAnsi="Arial"/>
          <w:b/>
          <w:bCs/>
          <w:color w:val="000000"/>
        </w:rPr>
      </w:pPr>
    </w:p>
    <w:p w:rsidR="00A1046F" w:rsidRDefault="00A1046F" w:rsidP="00E37931">
      <w:pPr>
        <w:spacing w:after="0"/>
        <w:rPr>
          <w:rFonts w:ascii="Arial" w:hAnsi="Arial"/>
          <w:b/>
          <w:bCs/>
          <w:color w:val="000000"/>
        </w:rPr>
      </w:pPr>
      <w:r>
        <w:rPr>
          <w:rFonts w:ascii="Arial" w:hAnsi="Arial"/>
          <w:b/>
          <w:bCs/>
          <w:color w:val="000000"/>
        </w:rPr>
        <w:lastRenderedPageBreak/>
        <w:t>Local Boy Continues to Do Good</w:t>
      </w:r>
    </w:p>
    <w:p w:rsidR="00A1046F" w:rsidRDefault="00A1046F" w:rsidP="00A1046F">
      <w:pPr>
        <w:spacing w:before="240" w:after="240" w:line="240" w:lineRule="atLeast"/>
        <w:rPr>
          <w:rFonts w:ascii="Arial" w:hAnsi="Arial"/>
          <w:bCs/>
          <w:color w:val="000000"/>
        </w:rPr>
      </w:pPr>
      <w:r w:rsidRPr="00A1046F">
        <w:rPr>
          <w:rFonts w:ascii="Arial" w:hAnsi="Arial"/>
          <w:bCs/>
          <w:color w:val="000000"/>
        </w:rPr>
        <w:t>A</w:t>
      </w:r>
      <w:r>
        <w:rPr>
          <w:rFonts w:ascii="Arial" w:hAnsi="Arial"/>
          <w:bCs/>
          <w:color w:val="000000"/>
        </w:rPr>
        <w:t xml:space="preserve"> </w:t>
      </w:r>
      <w:r w:rsidRPr="00A1046F">
        <w:rPr>
          <w:rFonts w:ascii="Arial" w:hAnsi="Arial"/>
          <w:bCs/>
          <w:color w:val="000000"/>
        </w:rPr>
        <w:t>couple of years ago we ran</w:t>
      </w:r>
      <w:r w:rsidR="00311961">
        <w:rPr>
          <w:rFonts w:ascii="Arial" w:hAnsi="Arial"/>
          <w:bCs/>
          <w:color w:val="000000"/>
        </w:rPr>
        <w:t xml:space="preserve"> an article on Nashville</w:t>
      </w:r>
      <w:r>
        <w:rPr>
          <w:rFonts w:ascii="Arial" w:hAnsi="Arial"/>
          <w:bCs/>
          <w:color w:val="000000"/>
        </w:rPr>
        <w:t xml:space="preserve"> golfer, </w:t>
      </w:r>
      <w:r w:rsidRPr="00A1046F">
        <w:rPr>
          <w:rFonts w:ascii="Arial" w:hAnsi="Arial"/>
          <w:bCs/>
          <w:color w:val="000000"/>
        </w:rPr>
        <w:t xml:space="preserve">author </w:t>
      </w:r>
      <w:r>
        <w:rPr>
          <w:rFonts w:ascii="Arial" w:hAnsi="Arial"/>
          <w:bCs/>
          <w:color w:val="000000"/>
        </w:rPr>
        <w:t xml:space="preserve">and motivational speaker </w:t>
      </w:r>
      <w:r w:rsidRPr="00A1046F">
        <w:rPr>
          <w:rFonts w:ascii="Arial" w:hAnsi="Arial"/>
          <w:bCs/>
          <w:color w:val="000000"/>
        </w:rPr>
        <w:t>David Meador, a patron</w:t>
      </w:r>
      <w:r>
        <w:rPr>
          <w:rFonts w:ascii="Arial" w:hAnsi="Arial"/>
          <w:bCs/>
          <w:color w:val="000000"/>
        </w:rPr>
        <w:t xml:space="preserve"> </w:t>
      </w:r>
      <w:r w:rsidRPr="00A1046F">
        <w:rPr>
          <w:rFonts w:ascii="Arial" w:hAnsi="Arial"/>
          <w:bCs/>
          <w:color w:val="000000"/>
        </w:rPr>
        <w:t xml:space="preserve">of the Tennessee LBPH.  </w:t>
      </w:r>
      <w:r>
        <w:rPr>
          <w:rFonts w:ascii="Arial" w:hAnsi="Arial"/>
          <w:bCs/>
          <w:color w:val="000000"/>
        </w:rPr>
        <w:t xml:space="preserve">He had recently taken first place at the United States Blind Golfers Association </w:t>
      </w:r>
      <w:r w:rsidR="00A748F9">
        <w:rPr>
          <w:rFonts w:ascii="Arial" w:hAnsi="Arial"/>
          <w:bCs/>
          <w:color w:val="000000"/>
        </w:rPr>
        <w:t xml:space="preserve">(USBGA) </w:t>
      </w:r>
      <w:r>
        <w:rPr>
          <w:rFonts w:ascii="Arial" w:hAnsi="Arial"/>
          <w:bCs/>
          <w:color w:val="000000"/>
        </w:rPr>
        <w:t xml:space="preserve">2011 </w:t>
      </w:r>
      <w:r w:rsidR="00EF21FA">
        <w:rPr>
          <w:rFonts w:ascii="Arial" w:hAnsi="Arial"/>
          <w:bCs/>
          <w:color w:val="000000"/>
        </w:rPr>
        <w:t xml:space="preserve">National </w:t>
      </w:r>
      <w:r w:rsidR="00311961">
        <w:rPr>
          <w:rFonts w:ascii="Arial" w:hAnsi="Arial"/>
          <w:bCs/>
          <w:color w:val="000000"/>
        </w:rPr>
        <w:t>Championship in Columbus, Georgia</w:t>
      </w:r>
      <w:r>
        <w:rPr>
          <w:rFonts w:ascii="Arial" w:hAnsi="Arial"/>
          <w:bCs/>
          <w:color w:val="000000"/>
        </w:rPr>
        <w:t xml:space="preserve">. </w:t>
      </w:r>
      <w:r w:rsidR="00EF21FA">
        <w:rPr>
          <w:rFonts w:ascii="Arial" w:hAnsi="Arial"/>
          <w:bCs/>
          <w:color w:val="000000"/>
        </w:rPr>
        <w:t xml:space="preserve"> (It’s considered the equivalent of Masters Championship for blind golfers.)   </w:t>
      </w:r>
      <w:r>
        <w:rPr>
          <w:rFonts w:ascii="Arial" w:hAnsi="Arial"/>
          <w:bCs/>
          <w:color w:val="000000"/>
        </w:rPr>
        <w:t xml:space="preserve">Not </w:t>
      </w:r>
      <w:r w:rsidR="00EF21FA">
        <w:rPr>
          <w:rFonts w:ascii="Arial" w:hAnsi="Arial"/>
          <w:bCs/>
          <w:color w:val="000000"/>
        </w:rPr>
        <w:t xml:space="preserve">long </w:t>
      </w:r>
      <w:r>
        <w:rPr>
          <w:rFonts w:ascii="Arial" w:hAnsi="Arial"/>
          <w:bCs/>
          <w:color w:val="000000"/>
        </w:rPr>
        <w:t xml:space="preserve">afterward, we alerted you to the publication of David’s memoir, </w:t>
      </w:r>
      <w:r w:rsidRPr="00A1046F">
        <w:rPr>
          <w:rFonts w:ascii="Arial" w:hAnsi="Arial"/>
          <w:bCs/>
          <w:i/>
          <w:color w:val="000000"/>
        </w:rPr>
        <w:t>Broken Eyes, Unbroken Spirit</w:t>
      </w:r>
      <w:r>
        <w:rPr>
          <w:rFonts w:ascii="Arial" w:hAnsi="Arial"/>
          <w:bCs/>
          <w:color w:val="000000"/>
        </w:rPr>
        <w:t xml:space="preserve">.  </w:t>
      </w:r>
    </w:p>
    <w:p w:rsidR="00EF21FA" w:rsidRDefault="0054659B" w:rsidP="00A1046F">
      <w:pPr>
        <w:spacing w:before="240" w:after="240" w:line="240" w:lineRule="atLeast"/>
        <w:rPr>
          <w:rFonts w:ascii="Arial" w:hAnsi="Arial"/>
          <w:bCs/>
          <w:color w:val="000000"/>
        </w:rPr>
      </w:pPr>
      <w:r>
        <w:rPr>
          <w:rFonts w:ascii="Arial" w:hAnsi="Arial"/>
          <w:bCs/>
          <w:color w:val="000000"/>
        </w:rPr>
        <w:t xml:space="preserve">David continues to be </w:t>
      </w:r>
      <w:r w:rsidR="00DD3BF8">
        <w:rPr>
          <w:rFonts w:ascii="Arial" w:hAnsi="Arial"/>
          <w:bCs/>
          <w:color w:val="000000"/>
        </w:rPr>
        <w:t>newsworthy</w:t>
      </w:r>
      <w:r w:rsidR="00EF21FA">
        <w:rPr>
          <w:rFonts w:ascii="Arial" w:hAnsi="Arial"/>
          <w:bCs/>
          <w:color w:val="000000"/>
        </w:rPr>
        <w:t>.  On April 10, at the annual Golf Writers Association of America (GWAA) awards dinner in Augusta, Georgia, he received the GWAA’s annual Ben Hogan Award</w:t>
      </w:r>
      <w:r w:rsidR="004D3693">
        <w:rPr>
          <w:rFonts w:ascii="Arial" w:hAnsi="Arial"/>
          <w:bCs/>
          <w:color w:val="000000"/>
        </w:rPr>
        <w:t xml:space="preserve">.  The GWAA presents the Ben Hogan Award each year to an individual who, like </w:t>
      </w:r>
      <w:r w:rsidR="00B80D83">
        <w:rPr>
          <w:rFonts w:ascii="Arial" w:hAnsi="Arial"/>
          <w:bCs/>
          <w:color w:val="000000"/>
        </w:rPr>
        <w:t xml:space="preserve">the </w:t>
      </w:r>
      <w:r w:rsidR="004D3693">
        <w:rPr>
          <w:rFonts w:ascii="Arial" w:hAnsi="Arial"/>
          <w:bCs/>
          <w:color w:val="000000"/>
        </w:rPr>
        <w:t xml:space="preserve">golfing great for whom it is named, continues to remain active in golf despite a physical handicap or serious illness.  </w:t>
      </w:r>
    </w:p>
    <w:p w:rsidR="004D3693" w:rsidRDefault="004D3693" w:rsidP="00A1046F">
      <w:pPr>
        <w:spacing w:before="240" w:after="240" w:line="240" w:lineRule="atLeast"/>
        <w:rPr>
          <w:rFonts w:ascii="Arial" w:hAnsi="Arial"/>
          <w:bCs/>
          <w:color w:val="000000"/>
        </w:rPr>
      </w:pPr>
      <w:r>
        <w:rPr>
          <w:rFonts w:ascii="Arial" w:hAnsi="Arial"/>
          <w:bCs/>
          <w:color w:val="000000"/>
        </w:rPr>
        <w:t xml:space="preserve">Hogan, as some of us older folks may recall, had survived a near-fatal car </w:t>
      </w:r>
      <w:r w:rsidR="00417012">
        <w:rPr>
          <w:rFonts w:ascii="Arial" w:hAnsi="Arial"/>
          <w:bCs/>
          <w:color w:val="000000"/>
        </w:rPr>
        <w:t xml:space="preserve">accident in 1949.  After being told that he would never play golf again, Hogan </w:t>
      </w:r>
      <w:r>
        <w:rPr>
          <w:rFonts w:ascii="Arial" w:hAnsi="Arial"/>
          <w:bCs/>
          <w:color w:val="000000"/>
        </w:rPr>
        <w:t xml:space="preserve">returned to win three of golf’s four major championships in 1953.  </w:t>
      </w:r>
    </w:p>
    <w:p w:rsidR="00A1046F" w:rsidRDefault="00506D20" w:rsidP="00A1046F">
      <w:pPr>
        <w:spacing w:before="240" w:after="240" w:line="240" w:lineRule="atLeast"/>
        <w:rPr>
          <w:rFonts w:ascii="Arial" w:hAnsi="Arial"/>
          <w:bCs/>
          <w:color w:val="000000"/>
        </w:rPr>
      </w:pPr>
      <w:r>
        <w:rPr>
          <w:rFonts w:ascii="Arial" w:hAnsi="Arial"/>
          <w:bCs/>
          <w:color w:val="000000"/>
        </w:rPr>
        <w:t>Meador</w:t>
      </w:r>
      <w:r w:rsidR="004D3693">
        <w:rPr>
          <w:rFonts w:ascii="Arial" w:hAnsi="Arial"/>
          <w:bCs/>
          <w:color w:val="000000"/>
        </w:rPr>
        <w:t xml:space="preserve">, who lost his eyesight at age 18 in </w:t>
      </w:r>
      <w:r w:rsidR="002E0981">
        <w:rPr>
          <w:rFonts w:ascii="Arial" w:hAnsi="Arial"/>
          <w:bCs/>
          <w:color w:val="000000"/>
        </w:rPr>
        <w:t>an</w:t>
      </w:r>
      <w:r w:rsidR="004D3693">
        <w:rPr>
          <w:rFonts w:ascii="Arial" w:hAnsi="Arial"/>
          <w:bCs/>
          <w:color w:val="000000"/>
        </w:rPr>
        <w:t xml:space="preserve"> </w:t>
      </w:r>
      <w:r w:rsidR="00417012">
        <w:rPr>
          <w:rFonts w:ascii="Arial" w:hAnsi="Arial"/>
          <w:bCs/>
          <w:color w:val="000000"/>
        </w:rPr>
        <w:t>automobile</w:t>
      </w:r>
      <w:r w:rsidR="004D3693">
        <w:rPr>
          <w:rFonts w:ascii="Arial" w:hAnsi="Arial"/>
          <w:bCs/>
          <w:color w:val="000000"/>
        </w:rPr>
        <w:t xml:space="preserve"> </w:t>
      </w:r>
      <w:r w:rsidR="00417012">
        <w:rPr>
          <w:rFonts w:ascii="Arial" w:hAnsi="Arial"/>
          <w:bCs/>
          <w:color w:val="000000"/>
        </w:rPr>
        <w:t>accident</w:t>
      </w:r>
      <w:r w:rsidR="00A748F9">
        <w:rPr>
          <w:rFonts w:ascii="Arial" w:hAnsi="Arial"/>
          <w:bCs/>
          <w:color w:val="000000"/>
        </w:rPr>
        <w:t xml:space="preserve"> back in 1966</w:t>
      </w:r>
      <w:r w:rsidR="004D3693">
        <w:rPr>
          <w:rFonts w:ascii="Arial" w:hAnsi="Arial"/>
          <w:bCs/>
          <w:color w:val="000000"/>
        </w:rPr>
        <w:t>, joins a rather elite company</w:t>
      </w:r>
      <w:r>
        <w:rPr>
          <w:rFonts w:ascii="Arial" w:hAnsi="Arial"/>
          <w:bCs/>
          <w:color w:val="000000"/>
        </w:rPr>
        <w:t xml:space="preserve"> of Hogan </w:t>
      </w:r>
      <w:r w:rsidR="00F57CDC">
        <w:rPr>
          <w:rFonts w:ascii="Arial" w:hAnsi="Arial"/>
          <w:bCs/>
          <w:color w:val="000000"/>
        </w:rPr>
        <w:t xml:space="preserve">award </w:t>
      </w:r>
      <w:r>
        <w:rPr>
          <w:rFonts w:ascii="Arial" w:hAnsi="Arial"/>
          <w:bCs/>
          <w:color w:val="000000"/>
        </w:rPr>
        <w:t>winners.  Past recipients include</w:t>
      </w:r>
      <w:r w:rsidR="00417012">
        <w:rPr>
          <w:rFonts w:ascii="Arial" w:hAnsi="Arial"/>
          <w:bCs/>
          <w:color w:val="000000"/>
        </w:rPr>
        <w:t xml:space="preserve"> Lee Trevino, Tom Watson, Ken Venturi, Babe Zaharias and Calvin Peete. </w:t>
      </w:r>
    </w:p>
    <w:p w:rsidR="00417012" w:rsidRPr="00A1046F" w:rsidRDefault="00417012" w:rsidP="00A1046F">
      <w:pPr>
        <w:spacing w:before="240" w:after="240" w:line="240" w:lineRule="atLeast"/>
        <w:rPr>
          <w:rFonts w:ascii="Arial" w:hAnsi="Arial"/>
          <w:bCs/>
          <w:color w:val="000000"/>
        </w:rPr>
      </w:pPr>
      <w:r>
        <w:rPr>
          <w:rFonts w:ascii="Arial" w:hAnsi="Arial"/>
          <w:bCs/>
          <w:color w:val="000000"/>
        </w:rPr>
        <w:t>The awards dinner took place in conjunction with the 2013</w:t>
      </w:r>
      <w:r w:rsidR="00F4386D">
        <w:rPr>
          <w:rFonts w:ascii="Arial" w:hAnsi="Arial"/>
          <w:bCs/>
          <w:color w:val="000000"/>
        </w:rPr>
        <w:t xml:space="preserve"> </w:t>
      </w:r>
      <w:r>
        <w:rPr>
          <w:rFonts w:ascii="Arial" w:hAnsi="Arial"/>
          <w:bCs/>
          <w:color w:val="000000"/>
        </w:rPr>
        <w:t xml:space="preserve">Masters Tournament </w:t>
      </w:r>
      <w:r w:rsidR="0054659B">
        <w:rPr>
          <w:rFonts w:ascii="Arial" w:hAnsi="Arial"/>
          <w:bCs/>
          <w:color w:val="000000"/>
        </w:rPr>
        <w:t xml:space="preserve">at Augusta’s National Golf Club </w:t>
      </w:r>
      <w:r>
        <w:rPr>
          <w:rFonts w:ascii="Arial" w:hAnsi="Arial"/>
          <w:bCs/>
          <w:color w:val="000000"/>
        </w:rPr>
        <w:t>in Augusta</w:t>
      </w:r>
      <w:r w:rsidR="0054659B">
        <w:rPr>
          <w:rFonts w:ascii="Arial" w:hAnsi="Arial"/>
          <w:bCs/>
          <w:color w:val="000000"/>
        </w:rPr>
        <w:t>, GA</w:t>
      </w:r>
      <w:r>
        <w:rPr>
          <w:rFonts w:ascii="Arial" w:hAnsi="Arial"/>
          <w:bCs/>
          <w:color w:val="000000"/>
        </w:rPr>
        <w:t xml:space="preserve">.  </w:t>
      </w:r>
      <w:r w:rsidR="00F4386D">
        <w:rPr>
          <w:rFonts w:ascii="Arial" w:hAnsi="Arial"/>
          <w:bCs/>
          <w:color w:val="000000"/>
        </w:rPr>
        <w:t>By the way, y</w:t>
      </w:r>
      <w:r>
        <w:rPr>
          <w:rFonts w:ascii="Arial" w:hAnsi="Arial"/>
          <w:bCs/>
          <w:color w:val="000000"/>
        </w:rPr>
        <w:t>our editor u</w:t>
      </w:r>
      <w:r w:rsidR="0054659B">
        <w:rPr>
          <w:rFonts w:ascii="Arial" w:hAnsi="Arial"/>
          <w:bCs/>
          <w:color w:val="000000"/>
        </w:rPr>
        <w:t xml:space="preserve">nderstands from David that </w:t>
      </w:r>
      <w:r>
        <w:rPr>
          <w:rFonts w:ascii="Arial" w:hAnsi="Arial"/>
          <w:bCs/>
          <w:color w:val="000000"/>
        </w:rPr>
        <w:t xml:space="preserve">blind golfers consider the Masters </w:t>
      </w:r>
      <w:r w:rsidR="00506D20">
        <w:rPr>
          <w:rFonts w:ascii="Arial" w:hAnsi="Arial"/>
          <w:bCs/>
          <w:color w:val="000000"/>
        </w:rPr>
        <w:t xml:space="preserve">Championship </w:t>
      </w:r>
      <w:r>
        <w:rPr>
          <w:rFonts w:ascii="Arial" w:hAnsi="Arial"/>
          <w:bCs/>
          <w:color w:val="000000"/>
        </w:rPr>
        <w:t>the equivalent of</w:t>
      </w:r>
      <w:r w:rsidR="0054659B">
        <w:rPr>
          <w:rFonts w:ascii="Arial" w:hAnsi="Arial"/>
          <w:bCs/>
          <w:color w:val="000000"/>
        </w:rPr>
        <w:t xml:space="preserve"> the U</w:t>
      </w:r>
      <w:r w:rsidR="00A748F9">
        <w:rPr>
          <w:rFonts w:ascii="Arial" w:hAnsi="Arial"/>
          <w:bCs/>
          <w:color w:val="000000"/>
        </w:rPr>
        <w:t>SBGA’s</w:t>
      </w:r>
      <w:r>
        <w:rPr>
          <w:rFonts w:ascii="Arial" w:hAnsi="Arial"/>
          <w:bCs/>
          <w:color w:val="000000"/>
        </w:rPr>
        <w:t xml:space="preserve"> National Championship</w:t>
      </w:r>
      <w:r w:rsidR="00506D20">
        <w:rPr>
          <w:rFonts w:ascii="Arial" w:hAnsi="Arial"/>
          <w:bCs/>
          <w:color w:val="000000"/>
        </w:rPr>
        <w:t xml:space="preserve"> for the sighted</w:t>
      </w:r>
      <w:r>
        <w:rPr>
          <w:rFonts w:ascii="Arial" w:hAnsi="Arial"/>
          <w:bCs/>
          <w:color w:val="000000"/>
        </w:rPr>
        <w:t xml:space="preserve">.    </w:t>
      </w:r>
    </w:p>
    <w:p w:rsidR="00623703" w:rsidRDefault="00623703" w:rsidP="00E37931">
      <w:pPr>
        <w:spacing w:after="0"/>
        <w:rPr>
          <w:rFonts w:ascii="Arial" w:hAnsi="Arial"/>
          <w:b/>
          <w:bCs/>
          <w:color w:val="000000"/>
        </w:rPr>
      </w:pPr>
    </w:p>
    <w:p w:rsidR="00060B6D" w:rsidRDefault="00473E30" w:rsidP="00E37931">
      <w:pPr>
        <w:spacing w:after="0"/>
        <w:rPr>
          <w:rFonts w:ascii="Arial" w:hAnsi="Arial"/>
          <w:b/>
          <w:bCs/>
          <w:color w:val="000000"/>
        </w:rPr>
      </w:pPr>
      <w:r w:rsidRPr="00473E30">
        <w:rPr>
          <w:rFonts w:ascii="Arial" w:hAnsi="Arial"/>
          <w:b/>
          <w:bCs/>
          <w:color w:val="000000"/>
        </w:rPr>
        <w:t>Don’t Let It Slow You Down</w:t>
      </w:r>
    </w:p>
    <w:p w:rsidR="00473E30" w:rsidRPr="00473E30" w:rsidRDefault="00473E30" w:rsidP="00E37931">
      <w:pPr>
        <w:spacing w:after="0"/>
        <w:rPr>
          <w:rFonts w:ascii="Arial" w:hAnsi="Arial"/>
          <w:b/>
          <w:bCs/>
          <w:color w:val="000000"/>
        </w:rPr>
      </w:pPr>
    </w:p>
    <w:p w:rsidR="00473E30" w:rsidRDefault="00060B6D" w:rsidP="00E37931">
      <w:pPr>
        <w:spacing w:after="0"/>
        <w:rPr>
          <w:rFonts w:ascii="Arial" w:hAnsi="Arial"/>
          <w:bCs/>
          <w:color w:val="000000"/>
        </w:rPr>
      </w:pPr>
      <w:r>
        <w:rPr>
          <w:rFonts w:ascii="Arial" w:hAnsi="Arial"/>
          <w:bCs/>
          <w:color w:val="000000"/>
        </w:rPr>
        <w:t>If you</w:t>
      </w:r>
      <w:r w:rsidR="00473E30">
        <w:rPr>
          <w:rFonts w:ascii="Arial" w:hAnsi="Arial"/>
          <w:bCs/>
          <w:color w:val="000000"/>
        </w:rPr>
        <w:t xml:space="preserve"> are looking for </w:t>
      </w:r>
      <w:r w:rsidR="00086855">
        <w:rPr>
          <w:rFonts w:ascii="Arial" w:hAnsi="Arial"/>
          <w:bCs/>
          <w:color w:val="000000"/>
        </w:rPr>
        <w:t>another example</w:t>
      </w:r>
      <w:r w:rsidR="00473E30">
        <w:rPr>
          <w:rFonts w:ascii="Arial" w:hAnsi="Arial"/>
          <w:bCs/>
          <w:color w:val="000000"/>
        </w:rPr>
        <w:t xml:space="preserve"> of people who didn’t let vision loss</w:t>
      </w:r>
      <w:r w:rsidR="004914D0">
        <w:rPr>
          <w:rFonts w:ascii="Arial" w:hAnsi="Arial"/>
          <w:bCs/>
          <w:color w:val="000000"/>
        </w:rPr>
        <w:t xml:space="preserve"> curtail their careers</w:t>
      </w:r>
      <w:r w:rsidR="00DD3BF8">
        <w:rPr>
          <w:rFonts w:ascii="Arial" w:hAnsi="Arial"/>
          <w:bCs/>
          <w:color w:val="000000"/>
        </w:rPr>
        <w:t xml:space="preserve"> or prevent them from doing what they enjoy</w:t>
      </w:r>
      <w:r w:rsidR="00473E30">
        <w:rPr>
          <w:rFonts w:ascii="Arial" w:hAnsi="Arial"/>
          <w:bCs/>
          <w:color w:val="000000"/>
        </w:rPr>
        <w:t>, you may want to consider the eminent eighteenth-century mathematician, Leonhard Euler.  Euler, who lived from 1707 to 1783, lost sight in one eye a</w:t>
      </w:r>
      <w:r w:rsidR="00B80D83">
        <w:rPr>
          <w:rFonts w:ascii="Arial" w:hAnsi="Arial"/>
          <w:bCs/>
          <w:color w:val="000000"/>
        </w:rPr>
        <w:t>t the age of 28.  At 59</w:t>
      </w:r>
      <w:r w:rsidR="00F57CDC">
        <w:rPr>
          <w:rFonts w:ascii="Arial" w:hAnsi="Arial"/>
          <w:bCs/>
          <w:color w:val="000000"/>
        </w:rPr>
        <w:t xml:space="preserve"> he lost sight in his other</w:t>
      </w:r>
      <w:r w:rsidR="00473E30">
        <w:rPr>
          <w:rFonts w:ascii="Arial" w:hAnsi="Arial"/>
          <w:bCs/>
          <w:color w:val="000000"/>
        </w:rPr>
        <w:t xml:space="preserve"> eye due to a cataract.</w:t>
      </w:r>
    </w:p>
    <w:p w:rsidR="00473E30" w:rsidRDefault="00473E30" w:rsidP="00E37931">
      <w:pPr>
        <w:spacing w:after="0"/>
        <w:rPr>
          <w:rFonts w:ascii="Arial" w:hAnsi="Arial"/>
          <w:bCs/>
          <w:color w:val="000000"/>
        </w:rPr>
      </w:pPr>
    </w:p>
    <w:p w:rsidR="00A1046F" w:rsidRPr="00060B6D" w:rsidRDefault="00473E30" w:rsidP="00E37931">
      <w:pPr>
        <w:spacing w:after="0"/>
        <w:rPr>
          <w:rFonts w:ascii="Arial" w:hAnsi="Arial"/>
          <w:bCs/>
          <w:color w:val="000000"/>
        </w:rPr>
      </w:pPr>
      <w:r>
        <w:rPr>
          <w:rFonts w:ascii="Arial" w:hAnsi="Arial"/>
          <w:bCs/>
          <w:color w:val="000000"/>
        </w:rPr>
        <w:lastRenderedPageBreak/>
        <w:t>Despite his vision loss, Euler continued to produce mathematical studies at a fearsome rate.  In 1775</w:t>
      </w:r>
      <w:r w:rsidR="00506D20">
        <w:rPr>
          <w:rFonts w:ascii="Arial" w:hAnsi="Arial"/>
          <w:bCs/>
          <w:color w:val="000000"/>
        </w:rPr>
        <w:t xml:space="preserve">, nine years after he </w:t>
      </w:r>
      <w:r w:rsidR="00B80D83">
        <w:rPr>
          <w:rFonts w:ascii="Arial" w:hAnsi="Arial"/>
          <w:bCs/>
          <w:color w:val="000000"/>
        </w:rPr>
        <w:t xml:space="preserve">completely </w:t>
      </w:r>
      <w:r w:rsidR="00506D20">
        <w:rPr>
          <w:rFonts w:ascii="Arial" w:hAnsi="Arial"/>
          <w:bCs/>
          <w:color w:val="000000"/>
        </w:rPr>
        <w:t xml:space="preserve">lost his vision, </w:t>
      </w:r>
      <w:r>
        <w:rPr>
          <w:rFonts w:ascii="Arial" w:hAnsi="Arial"/>
          <w:bCs/>
          <w:color w:val="000000"/>
        </w:rPr>
        <w:t xml:space="preserve">he </w:t>
      </w:r>
      <w:r w:rsidR="00506D20">
        <w:rPr>
          <w:rFonts w:ascii="Arial" w:hAnsi="Arial"/>
          <w:bCs/>
          <w:color w:val="000000"/>
        </w:rPr>
        <w:t xml:space="preserve">was still producing </w:t>
      </w:r>
      <w:r>
        <w:rPr>
          <w:rFonts w:ascii="Arial" w:hAnsi="Arial"/>
          <w:bCs/>
          <w:color w:val="000000"/>
        </w:rPr>
        <w:t>an average of one scho</w:t>
      </w:r>
      <w:r w:rsidR="00506D20">
        <w:rPr>
          <w:rFonts w:ascii="Arial" w:hAnsi="Arial"/>
          <w:bCs/>
          <w:color w:val="000000"/>
        </w:rPr>
        <w:t>larly publication each week.  Euler</w:t>
      </w:r>
      <w:r>
        <w:rPr>
          <w:rFonts w:ascii="Arial" w:hAnsi="Arial"/>
          <w:bCs/>
          <w:color w:val="000000"/>
        </w:rPr>
        <w:t xml:space="preserve"> rang up a total of more than 800 publications by the time of his death</w:t>
      </w:r>
      <w:r w:rsidR="004914D0">
        <w:rPr>
          <w:rFonts w:ascii="Arial" w:hAnsi="Arial"/>
          <w:bCs/>
          <w:color w:val="000000"/>
        </w:rPr>
        <w:t xml:space="preserve"> at age 76.</w:t>
      </w:r>
      <w:r>
        <w:rPr>
          <w:rFonts w:ascii="Arial" w:hAnsi="Arial"/>
          <w:bCs/>
          <w:color w:val="000000"/>
        </w:rPr>
        <w:t xml:space="preserve">  </w:t>
      </w:r>
    </w:p>
    <w:p w:rsidR="00A1046F" w:rsidRDefault="00A1046F" w:rsidP="00E37931">
      <w:pPr>
        <w:spacing w:after="0"/>
        <w:rPr>
          <w:rFonts w:ascii="Arial" w:hAnsi="Arial"/>
          <w:b/>
          <w:bCs/>
          <w:color w:val="000000"/>
        </w:rPr>
      </w:pPr>
    </w:p>
    <w:p w:rsidR="00623703" w:rsidRDefault="00623703" w:rsidP="00E37931">
      <w:pPr>
        <w:spacing w:after="0"/>
        <w:rPr>
          <w:rFonts w:ascii="Arial" w:hAnsi="Arial"/>
          <w:b/>
          <w:bCs/>
          <w:color w:val="000000"/>
        </w:rPr>
      </w:pPr>
    </w:p>
    <w:p w:rsidR="00CF49CA" w:rsidRDefault="00A42917" w:rsidP="00E37931">
      <w:pPr>
        <w:spacing w:after="0"/>
        <w:rPr>
          <w:rFonts w:ascii="Arial" w:hAnsi="Arial"/>
          <w:b/>
          <w:bCs/>
          <w:color w:val="000000"/>
        </w:rPr>
      </w:pPr>
      <w:r>
        <w:rPr>
          <w:rFonts w:ascii="Arial" w:hAnsi="Arial"/>
          <w:b/>
          <w:bCs/>
          <w:color w:val="000000"/>
        </w:rPr>
        <w:t>GED Exams</w:t>
      </w:r>
    </w:p>
    <w:p w:rsidR="00A42917" w:rsidRDefault="00A42917" w:rsidP="00E37931">
      <w:pPr>
        <w:spacing w:after="0"/>
        <w:rPr>
          <w:rFonts w:ascii="Arial" w:hAnsi="Arial"/>
          <w:b/>
          <w:bCs/>
          <w:color w:val="000000"/>
        </w:rPr>
      </w:pPr>
    </w:p>
    <w:p w:rsidR="00A42917" w:rsidRDefault="00A42917" w:rsidP="00E37931">
      <w:pPr>
        <w:spacing w:after="0"/>
        <w:rPr>
          <w:rFonts w:ascii="Arial" w:hAnsi="Arial"/>
          <w:bCs/>
          <w:color w:val="000000"/>
        </w:rPr>
      </w:pPr>
      <w:r w:rsidRPr="00A42917">
        <w:rPr>
          <w:rFonts w:ascii="Arial" w:hAnsi="Arial"/>
          <w:bCs/>
          <w:color w:val="000000"/>
        </w:rPr>
        <w:t>If you’ve been puttin</w:t>
      </w:r>
      <w:r w:rsidR="007271D1">
        <w:rPr>
          <w:rFonts w:ascii="Arial" w:hAnsi="Arial"/>
          <w:bCs/>
          <w:color w:val="000000"/>
        </w:rPr>
        <w:t xml:space="preserve">g off the test </w:t>
      </w:r>
      <w:r>
        <w:rPr>
          <w:rFonts w:ascii="Arial" w:hAnsi="Arial"/>
          <w:bCs/>
          <w:color w:val="000000"/>
        </w:rPr>
        <w:t xml:space="preserve">to earn the equivalent of </w:t>
      </w:r>
      <w:r w:rsidR="007271D1">
        <w:rPr>
          <w:rFonts w:ascii="Arial" w:hAnsi="Arial"/>
          <w:bCs/>
          <w:color w:val="000000"/>
        </w:rPr>
        <w:t>your high school diploma through the General Educational Development program, the so called “GED” test, you may want to factor this information into your decision.  Starting in January, 2014, the GED process is slated for some</w:t>
      </w:r>
      <w:r w:rsidR="00AE6BAB">
        <w:rPr>
          <w:rFonts w:ascii="Arial" w:hAnsi="Arial"/>
          <w:bCs/>
          <w:color w:val="000000"/>
        </w:rPr>
        <w:t xml:space="preserve"> serious</w:t>
      </w:r>
      <w:r w:rsidR="007271D1">
        <w:rPr>
          <w:rFonts w:ascii="Arial" w:hAnsi="Arial"/>
          <w:bCs/>
          <w:color w:val="000000"/>
        </w:rPr>
        <w:t xml:space="preserve"> changes.  </w:t>
      </w:r>
    </w:p>
    <w:p w:rsidR="007271D1" w:rsidRDefault="007271D1" w:rsidP="00E37931">
      <w:pPr>
        <w:spacing w:after="0"/>
        <w:rPr>
          <w:rFonts w:ascii="Arial" w:hAnsi="Arial"/>
          <w:bCs/>
          <w:color w:val="000000"/>
        </w:rPr>
      </w:pPr>
    </w:p>
    <w:p w:rsidR="0042583B" w:rsidRDefault="007271D1" w:rsidP="007271D1">
      <w:pPr>
        <w:spacing w:after="0"/>
        <w:rPr>
          <w:rFonts w:ascii="Arial" w:hAnsi="Arial"/>
        </w:rPr>
      </w:pPr>
      <w:r w:rsidRPr="007271D1">
        <w:rPr>
          <w:rFonts w:ascii="Arial" w:hAnsi="Arial"/>
        </w:rPr>
        <w:t xml:space="preserve">First, </w:t>
      </w:r>
      <w:r w:rsidR="0042583B" w:rsidRPr="007271D1">
        <w:rPr>
          <w:rFonts w:ascii="Arial" w:hAnsi="Arial"/>
        </w:rPr>
        <w:t>the cost may go up.</w:t>
      </w:r>
      <w:r w:rsidR="0042583B">
        <w:rPr>
          <w:rFonts w:ascii="Arial" w:hAnsi="Arial"/>
        </w:rPr>
        <w:t xml:space="preserve"> </w:t>
      </w:r>
      <w:r w:rsidR="0042583B" w:rsidRPr="007271D1">
        <w:rPr>
          <w:rFonts w:ascii="Arial" w:hAnsi="Arial"/>
        </w:rPr>
        <w:t xml:space="preserve"> </w:t>
      </w:r>
      <w:r w:rsidR="0042583B">
        <w:rPr>
          <w:rFonts w:ascii="Arial" w:hAnsi="Arial"/>
        </w:rPr>
        <w:t>According to Adult Education Division of the Tennessee Department of Labor and Workforce Management, the cos</w:t>
      </w:r>
      <w:r w:rsidR="00B80D83">
        <w:rPr>
          <w:rFonts w:ascii="Arial" w:hAnsi="Arial"/>
        </w:rPr>
        <w:t>t to take the exam is now $65</w:t>
      </w:r>
      <w:r w:rsidR="0042583B">
        <w:rPr>
          <w:rFonts w:ascii="Arial" w:hAnsi="Arial"/>
        </w:rPr>
        <w:t xml:space="preserve">.  But it may increase to as much </w:t>
      </w:r>
      <w:r w:rsidR="00B80D83">
        <w:rPr>
          <w:rFonts w:ascii="Arial" w:hAnsi="Arial"/>
        </w:rPr>
        <w:t>as $120</w:t>
      </w:r>
      <w:r w:rsidR="0042583B">
        <w:rPr>
          <w:rFonts w:ascii="Arial" w:hAnsi="Arial"/>
        </w:rPr>
        <w:t xml:space="preserve"> in January.</w:t>
      </w:r>
    </w:p>
    <w:p w:rsidR="0042583B" w:rsidRDefault="0042583B" w:rsidP="007271D1">
      <w:pPr>
        <w:spacing w:after="0"/>
        <w:rPr>
          <w:rFonts w:ascii="Arial" w:hAnsi="Arial"/>
        </w:rPr>
      </w:pPr>
    </w:p>
    <w:p w:rsidR="00AE6BAB" w:rsidRDefault="007271D1" w:rsidP="007271D1">
      <w:pPr>
        <w:spacing w:after="0"/>
        <w:rPr>
          <w:rFonts w:ascii="Arial" w:hAnsi="Arial"/>
        </w:rPr>
      </w:pPr>
      <w:r>
        <w:rPr>
          <w:rFonts w:ascii="Arial" w:hAnsi="Arial"/>
        </w:rPr>
        <w:t xml:space="preserve">Starting on January 2, </w:t>
      </w:r>
      <w:r w:rsidRPr="007271D1">
        <w:rPr>
          <w:rFonts w:ascii="Arial" w:hAnsi="Arial"/>
        </w:rPr>
        <w:t xml:space="preserve">2014, it will no longer be possible to take the </w:t>
      </w:r>
      <w:r w:rsidR="0042583B">
        <w:rPr>
          <w:rFonts w:ascii="Arial" w:hAnsi="Arial"/>
        </w:rPr>
        <w:t xml:space="preserve">test using pencil and paper.   </w:t>
      </w:r>
      <w:r w:rsidR="00AE6BAB">
        <w:rPr>
          <w:rFonts w:ascii="Arial" w:hAnsi="Arial"/>
        </w:rPr>
        <w:t>Standard t</w:t>
      </w:r>
      <w:r>
        <w:rPr>
          <w:rFonts w:ascii="Arial" w:hAnsi="Arial"/>
        </w:rPr>
        <w:t xml:space="preserve">esting will be performed </w:t>
      </w:r>
      <w:r w:rsidR="0042583B">
        <w:rPr>
          <w:rFonts w:ascii="Arial" w:hAnsi="Arial"/>
        </w:rPr>
        <w:t>on a</w:t>
      </w:r>
      <w:r w:rsidRPr="007271D1">
        <w:rPr>
          <w:rFonts w:ascii="Arial" w:hAnsi="Arial"/>
        </w:rPr>
        <w:t xml:space="preserve"> computer</w:t>
      </w:r>
      <w:r w:rsidR="0042583B">
        <w:rPr>
          <w:rFonts w:ascii="Arial" w:hAnsi="Arial"/>
        </w:rPr>
        <w:t xml:space="preserve"> terminal</w:t>
      </w:r>
      <w:r w:rsidRPr="007271D1">
        <w:rPr>
          <w:rFonts w:ascii="Arial" w:hAnsi="Arial"/>
        </w:rPr>
        <w:t>.</w:t>
      </w:r>
      <w:r w:rsidR="00AE6BAB">
        <w:rPr>
          <w:rFonts w:ascii="Arial" w:hAnsi="Arial"/>
        </w:rPr>
        <w:t xml:space="preserve">  Testing agencies will provide accommod</w:t>
      </w:r>
      <w:r w:rsidR="005B671A">
        <w:rPr>
          <w:rFonts w:ascii="Arial" w:hAnsi="Arial"/>
        </w:rPr>
        <w:t>ation</w:t>
      </w:r>
      <w:r w:rsidR="00AE6BAB">
        <w:rPr>
          <w:rFonts w:ascii="Arial" w:hAnsi="Arial"/>
        </w:rPr>
        <w:t xml:space="preserve"> for the disabled, which may include braille or audio testing for the blind and physically handicapped.  Students will have to apply for such accommodations well in advance</w:t>
      </w:r>
      <w:r w:rsidR="005B671A">
        <w:rPr>
          <w:rFonts w:ascii="Arial" w:hAnsi="Arial"/>
        </w:rPr>
        <w:t xml:space="preserve">.   </w:t>
      </w:r>
    </w:p>
    <w:p w:rsidR="005B671A" w:rsidRDefault="005B671A" w:rsidP="007271D1">
      <w:pPr>
        <w:spacing w:after="0"/>
        <w:rPr>
          <w:rFonts w:ascii="Arial" w:hAnsi="Arial"/>
        </w:rPr>
      </w:pPr>
    </w:p>
    <w:p w:rsidR="005B671A" w:rsidRDefault="00AE6BAB" w:rsidP="005B671A">
      <w:pPr>
        <w:pStyle w:val="ListParagraph"/>
        <w:numPr>
          <w:ilvl w:val="0"/>
          <w:numId w:val="11"/>
        </w:numPr>
        <w:spacing w:after="0"/>
        <w:rPr>
          <w:rFonts w:ascii="Arial" w:hAnsi="Arial"/>
        </w:rPr>
      </w:pPr>
      <w:r w:rsidRPr="005B671A">
        <w:rPr>
          <w:rFonts w:ascii="Arial" w:hAnsi="Arial"/>
        </w:rPr>
        <w:t xml:space="preserve">For more information on the accommodation process, please </w:t>
      </w:r>
      <w:r w:rsidR="005B671A" w:rsidRPr="005B671A">
        <w:rPr>
          <w:rFonts w:ascii="Arial" w:hAnsi="Arial"/>
        </w:rPr>
        <w:t>visit the</w:t>
      </w:r>
      <w:r w:rsidRPr="005B671A">
        <w:rPr>
          <w:rFonts w:ascii="Arial" w:hAnsi="Arial"/>
        </w:rPr>
        <w:t xml:space="preserve"> GED website at</w:t>
      </w:r>
      <w:r w:rsidR="005B671A">
        <w:rPr>
          <w:rFonts w:ascii="Arial" w:hAnsi="Arial"/>
        </w:rPr>
        <w:t>:</w:t>
      </w:r>
      <w:r w:rsidRPr="005B671A">
        <w:rPr>
          <w:rFonts w:ascii="Arial" w:hAnsi="Arial"/>
        </w:rPr>
        <w:t xml:space="preserve"> </w:t>
      </w:r>
      <w:hyperlink r:id="rId9" w:history="1">
        <w:r w:rsidR="005B671A" w:rsidRPr="005A2AB4">
          <w:rPr>
            <w:rStyle w:val="Hyperlink"/>
            <w:rFonts w:ascii="Arial" w:hAnsi="Arial"/>
          </w:rPr>
          <w:t>http://www.gedtestingservice.com/testers/accommodations-for-disability</w:t>
        </w:r>
      </w:hyperlink>
      <w:r w:rsidR="005B671A">
        <w:rPr>
          <w:rFonts w:ascii="Arial" w:hAnsi="Arial"/>
        </w:rPr>
        <w:t>.</w:t>
      </w:r>
    </w:p>
    <w:p w:rsidR="005B671A" w:rsidRPr="005B671A" w:rsidRDefault="005B671A" w:rsidP="005B671A">
      <w:pPr>
        <w:spacing w:after="0"/>
        <w:rPr>
          <w:rFonts w:ascii="Arial" w:hAnsi="Arial"/>
        </w:rPr>
      </w:pPr>
    </w:p>
    <w:p w:rsidR="005B671A" w:rsidRDefault="005B671A" w:rsidP="007271D1">
      <w:pPr>
        <w:pStyle w:val="ListParagraph"/>
        <w:numPr>
          <w:ilvl w:val="0"/>
          <w:numId w:val="11"/>
        </w:numPr>
        <w:spacing w:after="0"/>
        <w:rPr>
          <w:rFonts w:ascii="Arial" w:hAnsi="Arial"/>
        </w:rPr>
      </w:pPr>
      <w:r w:rsidRPr="005B671A">
        <w:rPr>
          <w:rFonts w:ascii="Arial" w:hAnsi="Arial"/>
        </w:rPr>
        <w:t>Or,</w:t>
      </w:r>
      <w:r>
        <w:rPr>
          <w:rFonts w:ascii="Arial" w:hAnsi="Arial"/>
        </w:rPr>
        <w:t xml:space="preserve"> </w:t>
      </w:r>
      <w:r w:rsidRPr="005B671A">
        <w:rPr>
          <w:rFonts w:ascii="Arial" w:hAnsi="Arial"/>
        </w:rPr>
        <w:t>view the GED online brochure at</w:t>
      </w:r>
      <w:r>
        <w:rPr>
          <w:rFonts w:ascii="Arial" w:hAnsi="Arial"/>
        </w:rPr>
        <w:t>:</w:t>
      </w:r>
    </w:p>
    <w:p w:rsidR="00AE6BAB" w:rsidRDefault="00A20C4C" w:rsidP="005B671A">
      <w:pPr>
        <w:spacing w:after="0"/>
        <w:ind w:left="720"/>
        <w:rPr>
          <w:rFonts w:ascii="Arial" w:hAnsi="Arial"/>
        </w:rPr>
      </w:pPr>
      <w:hyperlink r:id="rId10" w:history="1">
        <w:r w:rsidR="005B671A" w:rsidRPr="005B671A">
          <w:rPr>
            <w:rStyle w:val="Hyperlink"/>
            <w:rFonts w:ascii="Arial" w:hAnsi="Arial"/>
          </w:rPr>
          <w:t>http://www.gedtestingservice.com/uploads/files/c9deba477af89558778c7a7bef3ecc30.pdf</w:t>
        </w:r>
      </w:hyperlink>
      <w:r w:rsidR="005B671A" w:rsidRPr="005B671A">
        <w:rPr>
          <w:rFonts w:ascii="Arial" w:hAnsi="Arial"/>
        </w:rPr>
        <w:t xml:space="preserve">.    </w:t>
      </w:r>
    </w:p>
    <w:p w:rsidR="005B671A" w:rsidRPr="005B671A" w:rsidRDefault="005B671A" w:rsidP="005B671A">
      <w:pPr>
        <w:spacing w:after="0"/>
        <w:ind w:left="720"/>
        <w:rPr>
          <w:rFonts w:ascii="Arial" w:hAnsi="Arial"/>
        </w:rPr>
      </w:pPr>
    </w:p>
    <w:p w:rsidR="00AE6BAB" w:rsidRDefault="00AE6BAB" w:rsidP="007271D1">
      <w:pPr>
        <w:spacing w:after="0"/>
        <w:rPr>
          <w:rFonts w:ascii="Arial" w:hAnsi="Arial"/>
        </w:rPr>
      </w:pPr>
      <w:r>
        <w:rPr>
          <w:rFonts w:ascii="Arial" w:hAnsi="Arial"/>
        </w:rPr>
        <w:t xml:space="preserve">Finally, the content of the exams will be overhauled.  Students will no longer be able to carry over passing scores from sections of the test that they have already taken.  Everyone will be starting over from scratch. </w:t>
      </w:r>
    </w:p>
    <w:p w:rsidR="005B671A" w:rsidRDefault="005B671A" w:rsidP="007271D1">
      <w:pPr>
        <w:spacing w:after="0"/>
        <w:rPr>
          <w:rFonts w:ascii="Arial" w:hAnsi="Arial"/>
        </w:rPr>
      </w:pPr>
    </w:p>
    <w:p w:rsidR="005B671A" w:rsidRDefault="005B671A" w:rsidP="005B671A">
      <w:pPr>
        <w:spacing w:after="0"/>
        <w:rPr>
          <w:rFonts w:ascii="Arial" w:hAnsi="Arial"/>
        </w:rPr>
      </w:pPr>
      <w:r>
        <w:rPr>
          <w:rFonts w:ascii="Arial" w:hAnsi="Arial"/>
        </w:rPr>
        <w:lastRenderedPageBreak/>
        <w:t>For more information on GED</w:t>
      </w:r>
      <w:r w:rsidR="00AE6BAB">
        <w:rPr>
          <w:rFonts w:ascii="Arial" w:hAnsi="Arial"/>
        </w:rPr>
        <w:t xml:space="preserve"> </w:t>
      </w:r>
      <w:r>
        <w:rPr>
          <w:rFonts w:ascii="Arial" w:hAnsi="Arial"/>
        </w:rPr>
        <w:t>testing in Tennessee, please contact</w:t>
      </w:r>
      <w:r w:rsidR="007D6912">
        <w:rPr>
          <w:rFonts w:ascii="Arial" w:hAnsi="Arial"/>
        </w:rPr>
        <w:t xml:space="preserve"> your local Adult Education office or the Division of Adult Education in the Tennessee Department of Labor and Workforce Development </w:t>
      </w:r>
      <w:r w:rsidR="00086855">
        <w:rPr>
          <w:rFonts w:ascii="Arial" w:hAnsi="Arial"/>
        </w:rPr>
        <w:t xml:space="preserve">online </w:t>
      </w:r>
      <w:r w:rsidR="007D6912">
        <w:rPr>
          <w:rFonts w:ascii="Arial" w:hAnsi="Arial"/>
        </w:rPr>
        <w:t xml:space="preserve">at </w:t>
      </w:r>
    </w:p>
    <w:p w:rsidR="007D6912" w:rsidRDefault="007D6912" w:rsidP="005B671A">
      <w:pPr>
        <w:spacing w:after="0"/>
        <w:rPr>
          <w:color w:val="000000"/>
        </w:rPr>
      </w:pPr>
    </w:p>
    <w:p w:rsidR="00086855" w:rsidRDefault="00A20C4C" w:rsidP="005B671A">
      <w:pPr>
        <w:spacing w:after="0"/>
        <w:rPr>
          <w:color w:val="000000"/>
        </w:rPr>
      </w:pPr>
      <w:hyperlink r:id="rId11" w:history="1">
        <w:r w:rsidR="007D6912" w:rsidRPr="005A2AB4">
          <w:rPr>
            <w:rStyle w:val="Hyperlink"/>
          </w:rPr>
          <w:t>http://www.tn.gov/labor-wfd/AE/index.shtml</w:t>
        </w:r>
      </w:hyperlink>
      <w:r w:rsidR="007D6912">
        <w:rPr>
          <w:color w:val="000000"/>
        </w:rPr>
        <w:t xml:space="preserve"> </w:t>
      </w:r>
      <w:r w:rsidR="00086855">
        <w:rPr>
          <w:color w:val="000000"/>
        </w:rPr>
        <w:t>.</w:t>
      </w:r>
    </w:p>
    <w:p w:rsidR="00086855" w:rsidRDefault="00086855" w:rsidP="005B671A">
      <w:pPr>
        <w:spacing w:after="0"/>
        <w:rPr>
          <w:color w:val="000000"/>
        </w:rPr>
      </w:pPr>
    </w:p>
    <w:p w:rsidR="00086855" w:rsidRDefault="00086855" w:rsidP="005B671A">
      <w:pPr>
        <w:spacing w:after="0"/>
        <w:rPr>
          <w:color w:val="000000"/>
        </w:rPr>
      </w:pPr>
      <w:r>
        <w:rPr>
          <w:color w:val="000000"/>
        </w:rPr>
        <w:t>Or write to them at:</w:t>
      </w:r>
    </w:p>
    <w:p w:rsidR="005B671A" w:rsidRPr="005B671A" w:rsidRDefault="005B671A" w:rsidP="005B671A">
      <w:pPr>
        <w:spacing w:after="0"/>
        <w:rPr>
          <w:rFonts w:ascii="Arial" w:hAnsi="Arial"/>
        </w:rPr>
      </w:pPr>
      <w:r>
        <w:rPr>
          <w:color w:val="000000"/>
        </w:rPr>
        <w:br/>
        <w:t>220 French Landing Drive</w:t>
      </w:r>
      <w:r>
        <w:rPr>
          <w:color w:val="000000"/>
        </w:rPr>
        <w:br/>
        <w:t>Nashville, TN 37243</w:t>
      </w:r>
      <w:r>
        <w:rPr>
          <w:color w:val="000000"/>
        </w:rPr>
        <w:br/>
        <w:t>Phone 1: (615) 741-7054</w:t>
      </w:r>
      <w:r>
        <w:rPr>
          <w:color w:val="000000"/>
        </w:rPr>
        <w:br/>
        <w:t>Phone 2: 1 (800) 531-1515</w:t>
      </w:r>
      <w:r>
        <w:rPr>
          <w:color w:val="000000"/>
        </w:rPr>
        <w:br/>
        <w:t>Fax: (615) 532-4899</w:t>
      </w:r>
    </w:p>
    <w:p w:rsidR="005B671A" w:rsidRPr="00760CB2" w:rsidRDefault="005B671A" w:rsidP="007271D1">
      <w:pPr>
        <w:spacing w:after="0"/>
        <w:rPr>
          <w:rFonts w:ascii="Arial" w:hAnsi="Arial"/>
        </w:rPr>
      </w:pPr>
    </w:p>
    <w:p w:rsidR="00CF49CA" w:rsidRPr="00760CB2" w:rsidRDefault="00E505D8" w:rsidP="00E37931">
      <w:pPr>
        <w:spacing w:after="0"/>
        <w:rPr>
          <w:rFonts w:ascii="Arial" w:hAnsi="Arial"/>
          <w:bCs/>
          <w:color w:val="000000"/>
        </w:rPr>
      </w:pPr>
      <w:r w:rsidRPr="00760CB2">
        <w:rPr>
          <w:rFonts w:ascii="Arial" w:hAnsi="Arial"/>
          <w:bCs/>
          <w:color w:val="000000"/>
        </w:rPr>
        <w:t xml:space="preserve">For help in preparing for the current GED test, please visit </w:t>
      </w:r>
      <w:r w:rsidRPr="002F3A90">
        <w:rPr>
          <w:rFonts w:ascii="Arial" w:hAnsi="Arial"/>
          <w:b/>
          <w:bCs/>
          <w:color w:val="000000"/>
        </w:rPr>
        <w:t>TEL</w:t>
      </w:r>
      <w:r w:rsidRPr="00760CB2">
        <w:rPr>
          <w:rFonts w:ascii="Arial" w:hAnsi="Arial"/>
          <w:bCs/>
          <w:color w:val="000000"/>
        </w:rPr>
        <w:t xml:space="preserve">, </w:t>
      </w:r>
      <w:r w:rsidR="00760CB2" w:rsidRPr="00760CB2">
        <w:rPr>
          <w:rFonts w:ascii="Arial" w:hAnsi="Arial"/>
          <w:bCs/>
          <w:color w:val="000000"/>
        </w:rPr>
        <w:t>the Tennessee Electronic Librar</w:t>
      </w:r>
      <w:r w:rsidR="00486D43">
        <w:rPr>
          <w:rFonts w:ascii="Arial" w:hAnsi="Arial"/>
          <w:bCs/>
          <w:color w:val="000000"/>
        </w:rPr>
        <w:t>y</w:t>
      </w:r>
      <w:r w:rsidR="00760CB2" w:rsidRPr="00760CB2">
        <w:rPr>
          <w:rFonts w:ascii="Arial" w:hAnsi="Arial"/>
          <w:bCs/>
          <w:color w:val="000000"/>
        </w:rPr>
        <w:t>,</w:t>
      </w:r>
      <w:r w:rsidRPr="00760CB2">
        <w:rPr>
          <w:rFonts w:ascii="Arial" w:hAnsi="Arial"/>
          <w:bCs/>
          <w:color w:val="000000"/>
        </w:rPr>
        <w:t xml:space="preserve"> at </w:t>
      </w:r>
      <w:hyperlink r:id="rId12" w:history="1">
        <w:r w:rsidR="00760CB2" w:rsidRPr="00760CB2">
          <w:rPr>
            <w:rStyle w:val="Hyperlink"/>
            <w:rFonts w:ascii="Arial" w:hAnsi="Arial"/>
            <w:bCs/>
          </w:rPr>
          <w:t>http://tntel.tnsos.org/</w:t>
        </w:r>
      </w:hyperlink>
      <w:r w:rsidR="00760CB2" w:rsidRPr="00760CB2">
        <w:rPr>
          <w:rFonts w:ascii="Arial" w:hAnsi="Arial"/>
          <w:bCs/>
          <w:color w:val="000000"/>
        </w:rPr>
        <w:t xml:space="preserve">.  Click on the </w:t>
      </w:r>
      <w:r w:rsidR="00760CB2">
        <w:rPr>
          <w:rFonts w:ascii="Arial" w:hAnsi="Arial"/>
          <w:bCs/>
          <w:color w:val="000000"/>
        </w:rPr>
        <w:t>“</w:t>
      </w:r>
      <w:r w:rsidR="00760CB2" w:rsidRPr="00760CB2">
        <w:rPr>
          <w:rFonts w:ascii="Arial" w:hAnsi="Arial"/>
          <w:bCs/>
          <w:color w:val="000000"/>
        </w:rPr>
        <w:t>Job and Career Resources</w:t>
      </w:r>
      <w:r w:rsidR="00760CB2">
        <w:rPr>
          <w:rFonts w:ascii="Arial" w:hAnsi="Arial"/>
          <w:bCs/>
          <w:color w:val="000000"/>
        </w:rPr>
        <w:t>”</w:t>
      </w:r>
      <w:r w:rsidR="00760CB2" w:rsidRPr="00760CB2">
        <w:rPr>
          <w:rFonts w:ascii="Arial" w:hAnsi="Arial"/>
          <w:bCs/>
          <w:color w:val="000000"/>
        </w:rPr>
        <w:t xml:space="preserve"> link in the Highlights box on the right side of the page.  Then click on the </w:t>
      </w:r>
      <w:r w:rsidR="00760CB2">
        <w:rPr>
          <w:rFonts w:ascii="Arial" w:hAnsi="Arial"/>
          <w:bCs/>
          <w:color w:val="000000"/>
        </w:rPr>
        <w:t>“</w:t>
      </w:r>
      <w:r w:rsidR="00760CB2" w:rsidRPr="00760CB2">
        <w:rPr>
          <w:rFonts w:ascii="Arial" w:hAnsi="Arial"/>
          <w:bCs/>
          <w:color w:val="000000"/>
        </w:rPr>
        <w:t>GED Preparation</w:t>
      </w:r>
      <w:r w:rsidR="00760CB2">
        <w:rPr>
          <w:rFonts w:ascii="Arial" w:hAnsi="Arial"/>
          <w:bCs/>
          <w:color w:val="000000"/>
        </w:rPr>
        <w:t>”</w:t>
      </w:r>
      <w:r w:rsidR="00760CB2" w:rsidRPr="00760CB2">
        <w:rPr>
          <w:rFonts w:ascii="Arial" w:hAnsi="Arial"/>
          <w:bCs/>
          <w:color w:val="000000"/>
        </w:rPr>
        <w:t xml:space="preserve"> tab </w:t>
      </w:r>
      <w:r w:rsidR="00760CB2">
        <w:rPr>
          <w:rFonts w:ascii="Arial" w:hAnsi="Arial"/>
          <w:bCs/>
          <w:color w:val="000000"/>
        </w:rPr>
        <w:t xml:space="preserve">at the top of </w:t>
      </w:r>
      <w:r w:rsidR="00760CB2" w:rsidRPr="00760CB2">
        <w:rPr>
          <w:rFonts w:ascii="Arial" w:hAnsi="Arial"/>
          <w:bCs/>
          <w:color w:val="000000"/>
        </w:rPr>
        <w:t>the resulting page.  You’ll fin</w:t>
      </w:r>
      <w:r w:rsidR="002F3A90">
        <w:rPr>
          <w:rFonts w:ascii="Arial" w:hAnsi="Arial"/>
          <w:bCs/>
          <w:color w:val="000000"/>
        </w:rPr>
        <w:t>d practice exams, online course</w:t>
      </w:r>
      <w:r w:rsidR="001F70F5">
        <w:rPr>
          <w:rFonts w:ascii="Arial" w:hAnsi="Arial"/>
          <w:bCs/>
          <w:color w:val="000000"/>
        </w:rPr>
        <w:t>s</w:t>
      </w:r>
      <w:r w:rsidR="002F3A90">
        <w:rPr>
          <w:rFonts w:ascii="Arial" w:hAnsi="Arial"/>
          <w:bCs/>
          <w:color w:val="000000"/>
        </w:rPr>
        <w:t xml:space="preserve">, </w:t>
      </w:r>
      <w:r w:rsidR="00760CB2" w:rsidRPr="00760CB2">
        <w:rPr>
          <w:rFonts w:ascii="Arial" w:hAnsi="Arial"/>
          <w:bCs/>
          <w:color w:val="000000"/>
        </w:rPr>
        <w:t xml:space="preserve">and skill improvement tutorials to help you prepare for </w:t>
      </w:r>
      <w:r w:rsidR="00A17A23" w:rsidRPr="00760CB2">
        <w:rPr>
          <w:rFonts w:ascii="Arial" w:hAnsi="Arial"/>
          <w:bCs/>
          <w:color w:val="000000"/>
        </w:rPr>
        <w:t>success,</w:t>
      </w:r>
      <w:r w:rsidR="00760CB2" w:rsidRPr="00760CB2">
        <w:rPr>
          <w:rFonts w:ascii="Arial" w:hAnsi="Arial"/>
          <w:bCs/>
          <w:color w:val="000000"/>
        </w:rPr>
        <w:t xml:space="preserve"> including practice exams in Spanish.  </w:t>
      </w:r>
    </w:p>
    <w:p w:rsidR="00760CB2" w:rsidRDefault="00760CB2" w:rsidP="00E37931">
      <w:pPr>
        <w:spacing w:after="0"/>
        <w:rPr>
          <w:rFonts w:ascii="Arial" w:hAnsi="Arial"/>
          <w:b/>
          <w:bCs/>
          <w:color w:val="000000"/>
        </w:rPr>
      </w:pPr>
    </w:p>
    <w:p w:rsidR="00623703" w:rsidRDefault="00623703" w:rsidP="00E37931">
      <w:pPr>
        <w:spacing w:after="0"/>
        <w:rPr>
          <w:rFonts w:ascii="Arial" w:hAnsi="Arial"/>
          <w:b/>
          <w:bCs/>
          <w:color w:val="000000"/>
        </w:rPr>
      </w:pPr>
    </w:p>
    <w:p w:rsidR="00A1046F" w:rsidRDefault="00F57CDC" w:rsidP="00E37931">
      <w:pPr>
        <w:spacing w:after="0"/>
        <w:rPr>
          <w:rFonts w:ascii="Arial" w:hAnsi="Arial"/>
          <w:b/>
          <w:bCs/>
          <w:color w:val="000000"/>
        </w:rPr>
      </w:pPr>
      <w:r>
        <w:rPr>
          <w:rFonts w:ascii="Arial" w:hAnsi="Arial"/>
          <w:b/>
          <w:bCs/>
          <w:color w:val="000000"/>
        </w:rPr>
        <w:t>Newsline</w:t>
      </w:r>
    </w:p>
    <w:p w:rsidR="00F57CDC" w:rsidRDefault="00F57CDC" w:rsidP="00E37931">
      <w:pPr>
        <w:spacing w:after="0"/>
        <w:rPr>
          <w:rFonts w:ascii="Arial" w:hAnsi="Arial"/>
          <w:b/>
          <w:bCs/>
          <w:color w:val="000000"/>
        </w:rPr>
      </w:pPr>
    </w:p>
    <w:p w:rsidR="00A17A23" w:rsidRDefault="00A17A23" w:rsidP="00E37931">
      <w:pPr>
        <w:spacing w:after="0"/>
        <w:rPr>
          <w:rFonts w:ascii="Arial" w:hAnsi="Arial"/>
          <w:bCs/>
          <w:color w:val="000000"/>
        </w:rPr>
      </w:pPr>
      <w:r w:rsidRPr="00A17A23">
        <w:rPr>
          <w:rFonts w:ascii="Arial" w:hAnsi="Arial"/>
          <w:bCs/>
          <w:color w:val="000000"/>
        </w:rPr>
        <w:t>Speaking of Spanish, we have just learned that NFB has added four Spanish-language newspapers to it</w:t>
      </w:r>
      <w:r w:rsidR="00D641B9">
        <w:rPr>
          <w:rFonts w:ascii="Arial" w:hAnsi="Arial"/>
          <w:bCs/>
          <w:color w:val="000000"/>
        </w:rPr>
        <w:t>s</w:t>
      </w:r>
      <w:r w:rsidRPr="00A17A23">
        <w:rPr>
          <w:rFonts w:ascii="Arial" w:hAnsi="Arial"/>
          <w:bCs/>
          <w:color w:val="000000"/>
        </w:rPr>
        <w:t xml:space="preserve"> </w:t>
      </w:r>
      <w:r w:rsidR="00086855">
        <w:rPr>
          <w:rFonts w:ascii="Arial" w:hAnsi="Arial"/>
          <w:bCs/>
          <w:color w:val="000000"/>
        </w:rPr>
        <w:t xml:space="preserve">free </w:t>
      </w:r>
      <w:r w:rsidRPr="00A17A23">
        <w:rPr>
          <w:rFonts w:ascii="Arial" w:hAnsi="Arial"/>
          <w:bCs/>
          <w:color w:val="000000"/>
        </w:rPr>
        <w:t xml:space="preserve">Newsline </w:t>
      </w:r>
      <w:r>
        <w:rPr>
          <w:rFonts w:ascii="Arial" w:hAnsi="Arial"/>
          <w:bCs/>
          <w:color w:val="000000"/>
        </w:rPr>
        <w:t>service.  We’ve told you about Newsline in some previous issues.  It’s a service tha</w:t>
      </w:r>
      <w:r w:rsidR="001F70F5">
        <w:rPr>
          <w:rFonts w:ascii="Arial" w:hAnsi="Arial"/>
          <w:bCs/>
          <w:color w:val="000000"/>
        </w:rPr>
        <w:t>t allows users to listen to about</w:t>
      </w:r>
      <w:r>
        <w:rPr>
          <w:rFonts w:ascii="Arial" w:hAnsi="Arial"/>
          <w:bCs/>
          <w:color w:val="000000"/>
        </w:rPr>
        <w:t xml:space="preserve"> 300 American newspapers over the telephone, by emailed audio files in Daisy 3 format, and now </w:t>
      </w:r>
      <w:r w:rsidR="00395D40">
        <w:rPr>
          <w:rFonts w:ascii="Arial" w:hAnsi="Arial"/>
          <w:bCs/>
          <w:color w:val="000000"/>
        </w:rPr>
        <w:t xml:space="preserve">by an app </w:t>
      </w:r>
      <w:r w:rsidR="00D641B9">
        <w:rPr>
          <w:rFonts w:ascii="Arial" w:hAnsi="Arial"/>
          <w:bCs/>
          <w:color w:val="000000"/>
        </w:rPr>
        <w:t xml:space="preserve">on </w:t>
      </w:r>
      <w:r w:rsidR="00395D40">
        <w:rPr>
          <w:rFonts w:ascii="Arial" w:hAnsi="Arial"/>
          <w:bCs/>
          <w:color w:val="000000"/>
        </w:rPr>
        <w:t>smart phones.</w:t>
      </w:r>
    </w:p>
    <w:p w:rsidR="00395D40" w:rsidRDefault="00395D40" w:rsidP="00E37931">
      <w:pPr>
        <w:spacing w:after="0"/>
        <w:rPr>
          <w:rFonts w:ascii="Arial" w:hAnsi="Arial"/>
          <w:bCs/>
          <w:color w:val="000000"/>
        </w:rPr>
      </w:pPr>
    </w:p>
    <w:p w:rsidR="00395D40" w:rsidRDefault="00395D40" w:rsidP="00E37931">
      <w:pPr>
        <w:spacing w:after="0"/>
        <w:rPr>
          <w:rFonts w:ascii="Arial" w:hAnsi="Arial"/>
          <w:bCs/>
          <w:color w:val="000000"/>
        </w:rPr>
      </w:pPr>
      <w:r>
        <w:rPr>
          <w:rFonts w:ascii="Arial" w:hAnsi="Arial"/>
          <w:bCs/>
          <w:color w:val="000000"/>
        </w:rPr>
        <w:t xml:space="preserve">All four of Tennessee’s major metropolitan newspapers are now available on Newsline, as are such nationally distributed newspapers as </w:t>
      </w:r>
      <w:r w:rsidRPr="00395D40">
        <w:rPr>
          <w:rFonts w:ascii="Arial" w:hAnsi="Arial"/>
          <w:bCs/>
          <w:i/>
          <w:color w:val="000000"/>
        </w:rPr>
        <w:t>Wall Street Journal</w:t>
      </w:r>
      <w:r>
        <w:rPr>
          <w:rFonts w:ascii="Arial" w:hAnsi="Arial"/>
          <w:bCs/>
          <w:color w:val="000000"/>
        </w:rPr>
        <w:t xml:space="preserve">, </w:t>
      </w:r>
      <w:r w:rsidRPr="00395D40">
        <w:rPr>
          <w:rFonts w:ascii="Arial" w:hAnsi="Arial"/>
          <w:bCs/>
          <w:i/>
          <w:color w:val="000000"/>
        </w:rPr>
        <w:t>The New York Times</w:t>
      </w:r>
      <w:r>
        <w:rPr>
          <w:rFonts w:ascii="Arial" w:hAnsi="Arial"/>
          <w:bCs/>
          <w:color w:val="000000"/>
        </w:rPr>
        <w:t xml:space="preserve">, </w:t>
      </w:r>
      <w:r w:rsidRPr="00395D40">
        <w:rPr>
          <w:rFonts w:ascii="Arial" w:hAnsi="Arial"/>
          <w:bCs/>
          <w:i/>
          <w:color w:val="000000"/>
        </w:rPr>
        <w:t>Washington Post</w:t>
      </w:r>
      <w:r>
        <w:rPr>
          <w:rFonts w:ascii="Arial" w:hAnsi="Arial"/>
          <w:bCs/>
          <w:color w:val="000000"/>
        </w:rPr>
        <w:t xml:space="preserve">, </w:t>
      </w:r>
      <w:r w:rsidRPr="00395D40">
        <w:rPr>
          <w:rFonts w:ascii="Arial" w:hAnsi="Arial"/>
          <w:bCs/>
          <w:i/>
          <w:color w:val="000000"/>
        </w:rPr>
        <w:t>Christian Science Monitor</w:t>
      </w:r>
      <w:r>
        <w:rPr>
          <w:rFonts w:ascii="Arial" w:hAnsi="Arial"/>
          <w:bCs/>
          <w:color w:val="000000"/>
        </w:rPr>
        <w:t xml:space="preserve"> and </w:t>
      </w:r>
      <w:r w:rsidRPr="00395D40">
        <w:rPr>
          <w:rFonts w:ascii="Arial" w:hAnsi="Arial"/>
          <w:bCs/>
          <w:i/>
          <w:color w:val="000000"/>
        </w:rPr>
        <w:t>USA Today</w:t>
      </w:r>
      <w:r>
        <w:rPr>
          <w:rFonts w:ascii="Arial" w:hAnsi="Arial"/>
          <w:bCs/>
          <w:color w:val="000000"/>
        </w:rPr>
        <w:t>.</w:t>
      </w:r>
    </w:p>
    <w:p w:rsidR="00395D40" w:rsidRDefault="00395D40" w:rsidP="00E37931">
      <w:pPr>
        <w:spacing w:after="0"/>
        <w:rPr>
          <w:rFonts w:ascii="Arial" w:hAnsi="Arial"/>
          <w:bCs/>
          <w:color w:val="000000"/>
        </w:rPr>
      </w:pPr>
    </w:p>
    <w:p w:rsidR="00395D40" w:rsidRDefault="00395D40" w:rsidP="00E37931">
      <w:pPr>
        <w:spacing w:after="0"/>
        <w:rPr>
          <w:rFonts w:ascii="Arial" w:hAnsi="Arial"/>
          <w:bCs/>
          <w:color w:val="000000"/>
        </w:rPr>
      </w:pPr>
      <w:r>
        <w:rPr>
          <w:rFonts w:ascii="Arial" w:hAnsi="Arial"/>
          <w:bCs/>
          <w:color w:val="000000"/>
        </w:rPr>
        <w:t xml:space="preserve">Newsline also offers audio access to 35 magazines, including </w:t>
      </w:r>
      <w:r w:rsidRPr="00395D40">
        <w:rPr>
          <w:rFonts w:ascii="Arial" w:hAnsi="Arial"/>
          <w:bCs/>
          <w:i/>
          <w:color w:val="000000"/>
        </w:rPr>
        <w:t>Braille Monitor</w:t>
      </w:r>
      <w:r>
        <w:rPr>
          <w:rFonts w:ascii="Arial" w:hAnsi="Arial"/>
          <w:bCs/>
          <w:color w:val="000000"/>
        </w:rPr>
        <w:t xml:space="preserve">, </w:t>
      </w:r>
      <w:r w:rsidRPr="00395D40">
        <w:rPr>
          <w:rFonts w:ascii="Arial" w:hAnsi="Arial"/>
          <w:bCs/>
          <w:i/>
          <w:color w:val="000000"/>
        </w:rPr>
        <w:t>Readers Digest</w:t>
      </w:r>
      <w:r>
        <w:rPr>
          <w:rFonts w:ascii="Arial" w:hAnsi="Arial"/>
          <w:bCs/>
          <w:color w:val="000000"/>
        </w:rPr>
        <w:t xml:space="preserve">, and </w:t>
      </w:r>
      <w:r w:rsidRPr="00395D40">
        <w:rPr>
          <w:rFonts w:ascii="Arial" w:hAnsi="Arial"/>
          <w:bCs/>
          <w:i/>
          <w:color w:val="000000"/>
        </w:rPr>
        <w:t>Time</w:t>
      </w:r>
      <w:r>
        <w:rPr>
          <w:rFonts w:ascii="Arial" w:hAnsi="Arial"/>
          <w:bCs/>
          <w:color w:val="000000"/>
        </w:rPr>
        <w:t xml:space="preserve">.  </w:t>
      </w:r>
      <w:r w:rsidR="00D641B9">
        <w:rPr>
          <w:rFonts w:ascii="Arial" w:hAnsi="Arial"/>
          <w:bCs/>
          <w:color w:val="000000"/>
        </w:rPr>
        <w:t xml:space="preserve">As an added feature, Newsline now offers audio access to </w:t>
      </w:r>
      <w:r w:rsidR="001F70F5">
        <w:rPr>
          <w:rFonts w:ascii="Arial" w:hAnsi="Arial"/>
          <w:bCs/>
          <w:color w:val="000000"/>
        </w:rPr>
        <w:t>your local</w:t>
      </w:r>
      <w:r w:rsidR="00D641B9">
        <w:rPr>
          <w:rFonts w:ascii="Arial" w:hAnsi="Arial"/>
          <w:bCs/>
          <w:color w:val="000000"/>
        </w:rPr>
        <w:t xml:space="preserve"> </w:t>
      </w:r>
      <w:r w:rsidR="00623703">
        <w:rPr>
          <w:rFonts w:ascii="Arial" w:hAnsi="Arial"/>
          <w:bCs/>
          <w:color w:val="000000"/>
        </w:rPr>
        <w:t xml:space="preserve">television listings by phone and </w:t>
      </w:r>
      <w:r w:rsidR="00D641B9">
        <w:rPr>
          <w:rFonts w:ascii="Arial" w:hAnsi="Arial"/>
          <w:bCs/>
          <w:color w:val="000000"/>
        </w:rPr>
        <w:t xml:space="preserve">over the </w:t>
      </w:r>
      <w:r w:rsidR="00486D43">
        <w:rPr>
          <w:rFonts w:ascii="Arial" w:hAnsi="Arial"/>
          <w:bCs/>
          <w:color w:val="000000"/>
        </w:rPr>
        <w:t>Internet</w:t>
      </w:r>
      <w:r w:rsidR="00D641B9">
        <w:rPr>
          <w:rFonts w:ascii="Arial" w:hAnsi="Arial"/>
          <w:bCs/>
          <w:color w:val="000000"/>
        </w:rPr>
        <w:t xml:space="preserve">. </w:t>
      </w:r>
    </w:p>
    <w:p w:rsidR="00D641B9" w:rsidRDefault="00D641B9" w:rsidP="00E37931">
      <w:pPr>
        <w:spacing w:after="0"/>
        <w:rPr>
          <w:rFonts w:ascii="Arial" w:hAnsi="Arial"/>
          <w:bCs/>
          <w:color w:val="000000"/>
        </w:rPr>
      </w:pPr>
    </w:p>
    <w:p w:rsidR="00D641B9" w:rsidRDefault="00D641B9" w:rsidP="00E37931">
      <w:pPr>
        <w:spacing w:after="0"/>
        <w:rPr>
          <w:rFonts w:ascii="Arial" w:hAnsi="Arial"/>
          <w:bCs/>
          <w:color w:val="000000"/>
        </w:rPr>
      </w:pPr>
      <w:r>
        <w:rPr>
          <w:rFonts w:ascii="Arial" w:hAnsi="Arial"/>
          <w:bCs/>
          <w:color w:val="000000"/>
        </w:rPr>
        <w:t xml:space="preserve">To find out more about this service, call NFB Newsline at 1-866-504-7300 or visit the web site at </w:t>
      </w:r>
      <w:hyperlink r:id="rId13" w:history="1">
        <w:r w:rsidRPr="00531B9A">
          <w:rPr>
            <w:rStyle w:val="Hyperlink"/>
            <w:rFonts w:ascii="Arial" w:hAnsi="Arial"/>
            <w:bCs/>
          </w:rPr>
          <w:t>https://nfb.org/audio-newspaper-service</w:t>
        </w:r>
      </w:hyperlink>
      <w:r>
        <w:rPr>
          <w:rFonts w:ascii="Arial" w:hAnsi="Arial"/>
          <w:bCs/>
          <w:color w:val="000000"/>
        </w:rPr>
        <w:t xml:space="preserve">.  </w:t>
      </w:r>
    </w:p>
    <w:p w:rsidR="00D641B9" w:rsidRDefault="00D641B9" w:rsidP="00E37931">
      <w:pPr>
        <w:spacing w:after="0"/>
        <w:rPr>
          <w:rFonts w:ascii="Arial" w:hAnsi="Arial"/>
          <w:bCs/>
          <w:color w:val="000000"/>
        </w:rPr>
      </w:pPr>
    </w:p>
    <w:p w:rsidR="00D641B9" w:rsidRPr="00A17A23" w:rsidRDefault="00D641B9" w:rsidP="00E37931">
      <w:pPr>
        <w:spacing w:after="0"/>
        <w:rPr>
          <w:rFonts w:ascii="Arial" w:hAnsi="Arial"/>
          <w:bCs/>
          <w:color w:val="000000"/>
        </w:rPr>
      </w:pPr>
      <w:r>
        <w:rPr>
          <w:rFonts w:ascii="Arial" w:hAnsi="Arial"/>
          <w:bCs/>
          <w:color w:val="000000"/>
        </w:rPr>
        <w:t>Than</w:t>
      </w:r>
      <w:r w:rsidR="00486D43">
        <w:rPr>
          <w:rFonts w:ascii="Arial" w:hAnsi="Arial"/>
          <w:bCs/>
          <w:color w:val="000000"/>
        </w:rPr>
        <w:t xml:space="preserve">ks to generous support from </w:t>
      </w:r>
      <w:r>
        <w:rPr>
          <w:rFonts w:ascii="Arial" w:hAnsi="Arial"/>
          <w:bCs/>
          <w:color w:val="000000"/>
        </w:rPr>
        <w:t xml:space="preserve">Tennessee Services for the Blind, Newsline offers this service free of charge to eligible patrons of the Tennessee Library for the Blind and Physically Handicapped (TLBPH).  If you decide to sign up, contact your reader advisor to subscribe. </w:t>
      </w:r>
    </w:p>
    <w:p w:rsidR="00F57CDC" w:rsidRDefault="00F57CDC" w:rsidP="00E37931">
      <w:pPr>
        <w:spacing w:after="0"/>
        <w:rPr>
          <w:rFonts w:ascii="Arial" w:hAnsi="Arial"/>
          <w:b/>
          <w:bCs/>
          <w:color w:val="000000"/>
        </w:rPr>
      </w:pPr>
    </w:p>
    <w:p w:rsidR="00A748F9" w:rsidRDefault="00A748F9" w:rsidP="00E37931">
      <w:pPr>
        <w:spacing w:after="0"/>
        <w:rPr>
          <w:rFonts w:ascii="Arial" w:hAnsi="Arial"/>
          <w:b/>
          <w:bCs/>
          <w:color w:val="000000"/>
        </w:rPr>
      </w:pPr>
    </w:p>
    <w:p w:rsidR="00A748F9" w:rsidRDefault="00A748F9" w:rsidP="00E37931">
      <w:pPr>
        <w:spacing w:after="0"/>
        <w:rPr>
          <w:rFonts w:ascii="Arial" w:hAnsi="Arial"/>
          <w:b/>
          <w:bCs/>
          <w:color w:val="000000"/>
        </w:rPr>
      </w:pPr>
      <w:r>
        <w:rPr>
          <w:rFonts w:ascii="Arial" w:hAnsi="Arial"/>
          <w:b/>
          <w:bCs/>
          <w:color w:val="000000"/>
        </w:rPr>
        <w:t>Hard Times at the LBPH Orphanage</w:t>
      </w:r>
    </w:p>
    <w:p w:rsidR="00A748F9" w:rsidRDefault="00A748F9" w:rsidP="00E37931">
      <w:pPr>
        <w:spacing w:after="0"/>
        <w:rPr>
          <w:rFonts w:ascii="Arial" w:hAnsi="Arial"/>
          <w:b/>
          <w:bCs/>
          <w:color w:val="000000"/>
        </w:rPr>
      </w:pPr>
    </w:p>
    <w:p w:rsidR="00A748F9" w:rsidRDefault="00C06B0E" w:rsidP="00E37931">
      <w:pPr>
        <w:spacing w:after="0"/>
        <w:rPr>
          <w:rFonts w:ascii="Arial" w:hAnsi="Arial"/>
          <w:bCs/>
          <w:color w:val="000000"/>
        </w:rPr>
      </w:pPr>
      <w:r>
        <w:rPr>
          <w:rFonts w:ascii="Arial" w:hAnsi="Arial"/>
          <w:bCs/>
          <w:color w:val="000000"/>
        </w:rPr>
        <w:t>In an era</w:t>
      </w:r>
      <w:r w:rsidR="00A748F9" w:rsidRPr="00A748F9">
        <w:rPr>
          <w:rFonts w:ascii="Arial" w:hAnsi="Arial"/>
          <w:bCs/>
          <w:color w:val="000000"/>
        </w:rPr>
        <w:t xml:space="preserve"> of reduced government spending, we can’t afford to build an addition to Miss Amy’s Home for Widowed and Orphaned</w:t>
      </w:r>
      <w:r w:rsidR="00A748F9">
        <w:rPr>
          <w:rFonts w:ascii="Arial" w:hAnsi="Arial"/>
          <w:bCs/>
          <w:color w:val="000000"/>
        </w:rPr>
        <w:t xml:space="preserve"> Digital Books</w:t>
      </w:r>
      <w:r w:rsidR="007D1B45">
        <w:rPr>
          <w:rFonts w:ascii="Arial" w:hAnsi="Arial"/>
          <w:bCs/>
          <w:color w:val="000000"/>
        </w:rPr>
        <w:t xml:space="preserve"> Sets</w:t>
      </w:r>
      <w:r w:rsidR="00A748F9">
        <w:rPr>
          <w:rFonts w:ascii="Arial" w:hAnsi="Arial"/>
          <w:bCs/>
          <w:color w:val="000000"/>
        </w:rPr>
        <w:t>.  And that’s a problem.</w:t>
      </w:r>
    </w:p>
    <w:p w:rsidR="00A748F9" w:rsidRDefault="00A748F9" w:rsidP="00E37931">
      <w:pPr>
        <w:spacing w:after="0"/>
        <w:rPr>
          <w:rFonts w:ascii="Arial" w:hAnsi="Arial"/>
          <w:bCs/>
          <w:color w:val="000000"/>
        </w:rPr>
      </w:pPr>
    </w:p>
    <w:p w:rsidR="00D63E64" w:rsidRDefault="007D1B45" w:rsidP="00E37931">
      <w:pPr>
        <w:spacing w:after="0"/>
        <w:rPr>
          <w:rFonts w:ascii="Arial" w:hAnsi="Arial"/>
          <w:bCs/>
          <w:color w:val="000000"/>
        </w:rPr>
      </w:pPr>
      <w:r>
        <w:rPr>
          <w:rFonts w:ascii="Arial" w:hAnsi="Arial"/>
          <w:bCs/>
          <w:color w:val="000000"/>
        </w:rPr>
        <w:t xml:space="preserve">Ms. Amy’s Home, which is located in your editor’s former workspace, is beginning to burst at the seams as we get back more and more digital book mail cases with mismatched cartridges.  </w:t>
      </w:r>
      <w:r w:rsidR="00A748F9" w:rsidRPr="00A748F9">
        <w:rPr>
          <w:rFonts w:ascii="Arial" w:hAnsi="Arial"/>
          <w:bCs/>
          <w:color w:val="000000"/>
        </w:rPr>
        <w:t xml:space="preserve"> </w:t>
      </w:r>
      <w:r>
        <w:rPr>
          <w:rFonts w:ascii="Arial" w:hAnsi="Arial"/>
          <w:bCs/>
          <w:color w:val="000000"/>
        </w:rPr>
        <w:t>Our stacks of widowed mail cases and orphaned cartridges are getting so high that they threaten to topple over into Ginger’s workspace and crush</w:t>
      </w:r>
      <w:r w:rsidR="00C06B0E">
        <w:rPr>
          <w:rFonts w:ascii="Arial" w:hAnsi="Arial"/>
          <w:bCs/>
          <w:color w:val="000000"/>
        </w:rPr>
        <w:t xml:space="preserve"> her against the wall</w:t>
      </w:r>
      <w:r>
        <w:rPr>
          <w:rFonts w:ascii="Arial" w:hAnsi="Arial"/>
          <w:bCs/>
          <w:color w:val="000000"/>
        </w:rPr>
        <w:t xml:space="preserve"> of her cubicle. </w:t>
      </w:r>
    </w:p>
    <w:p w:rsidR="00D63E64" w:rsidRDefault="00D63E64" w:rsidP="00E37931">
      <w:pPr>
        <w:spacing w:after="0"/>
        <w:rPr>
          <w:rFonts w:ascii="Arial" w:hAnsi="Arial"/>
          <w:bCs/>
          <w:color w:val="000000"/>
        </w:rPr>
      </w:pPr>
    </w:p>
    <w:p w:rsidR="00A748F9" w:rsidRPr="00A748F9" w:rsidRDefault="00D63E64" w:rsidP="00E37931">
      <w:pPr>
        <w:spacing w:after="0"/>
        <w:rPr>
          <w:rFonts w:ascii="Arial" w:hAnsi="Arial"/>
          <w:bCs/>
          <w:color w:val="000000"/>
        </w:rPr>
      </w:pPr>
      <w:r>
        <w:rPr>
          <w:rFonts w:ascii="Arial" w:hAnsi="Arial"/>
          <w:bCs/>
          <w:color w:val="000000"/>
        </w:rPr>
        <w:t>Ginger’s husband would probably miss her, a</w:t>
      </w:r>
      <w:r w:rsidR="00DD3BF8">
        <w:rPr>
          <w:rFonts w:ascii="Arial" w:hAnsi="Arial"/>
          <w:bCs/>
          <w:color w:val="000000"/>
        </w:rPr>
        <w:t>nd he would almost certainly blame</w:t>
      </w:r>
      <w:r>
        <w:rPr>
          <w:rFonts w:ascii="Arial" w:hAnsi="Arial"/>
          <w:bCs/>
          <w:color w:val="000000"/>
        </w:rPr>
        <w:t xml:space="preserve"> her supervisor (that’s us, your editor) for subjecting her to such unsafe working conditions</w:t>
      </w:r>
      <w:r w:rsidR="00C06B0E">
        <w:rPr>
          <w:rFonts w:ascii="Arial" w:hAnsi="Arial"/>
          <w:bCs/>
          <w:color w:val="000000"/>
        </w:rPr>
        <w:t>.</w:t>
      </w:r>
      <w:r>
        <w:rPr>
          <w:rFonts w:ascii="Arial" w:hAnsi="Arial"/>
          <w:bCs/>
          <w:color w:val="000000"/>
        </w:rPr>
        <w:t xml:space="preserve"> </w:t>
      </w:r>
    </w:p>
    <w:p w:rsidR="00D641B9" w:rsidRDefault="00D641B9" w:rsidP="00E37931">
      <w:pPr>
        <w:spacing w:after="0"/>
        <w:rPr>
          <w:rFonts w:ascii="Arial" w:hAnsi="Arial"/>
          <w:bCs/>
          <w:color w:val="000000"/>
        </w:rPr>
      </w:pPr>
    </w:p>
    <w:p w:rsidR="007D1B45" w:rsidRDefault="007D1B45" w:rsidP="00E37931">
      <w:pPr>
        <w:spacing w:after="0"/>
        <w:rPr>
          <w:rFonts w:ascii="Arial" w:hAnsi="Arial"/>
          <w:bCs/>
          <w:color w:val="000000"/>
        </w:rPr>
      </w:pPr>
      <w:r>
        <w:rPr>
          <w:rFonts w:ascii="Arial" w:hAnsi="Arial"/>
          <w:bCs/>
          <w:color w:val="000000"/>
        </w:rPr>
        <w:t>Please help us s</w:t>
      </w:r>
      <w:r w:rsidR="00D63E64">
        <w:rPr>
          <w:rFonts w:ascii="Arial" w:hAnsi="Arial"/>
          <w:bCs/>
          <w:color w:val="000000"/>
        </w:rPr>
        <w:t>afeguard Ginger’s life –</w:t>
      </w:r>
      <w:r w:rsidR="00DD3BF8">
        <w:rPr>
          <w:rFonts w:ascii="Arial" w:hAnsi="Arial"/>
          <w:bCs/>
          <w:color w:val="000000"/>
        </w:rPr>
        <w:t xml:space="preserve"> and your editor’s neck</w:t>
      </w:r>
      <w:r w:rsidR="00D63E64">
        <w:rPr>
          <w:rFonts w:ascii="Arial" w:hAnsi="Arial"/>
          <w:bCs/>
          <w:color w:val="000000"/>
        </w:rPr>
        <w:t xml:space="preserve">-- </w:t>
      </w:r>
      <w:r>
        <w:rPr>
          <w:rFonts w:ascii="Arial" w:hAnsi="Arial"/>
          <w:bCs/>
          <w:color w:val="000000"/>
        </w:rPr>
        <w:t>by making sure you’ve put your digital book ca</w:t>
      </w:r>
      <w:r w:rsidR="00D63E64">
        <w:rPr>
          <w:rFonts w:ascii="Arial" w:hAnsi="Arial"/>
          <w:bCs/>
          <w:color w:val="000000"/>
        </w:rPr>
        <w:t>rtridges back into their matching</w:t>
      </w:r>
      <w:r>
        <w:rPr>
          <w:rFonts w:ascii="Arial" w:hAnsi="Arial"/>
          <w:bCs/>
          <w:color w:val="000000"/>
        </w:rPr>
        <w:t xml:space="preserve"> mail cases bef</w:t>
      </w:r>
      <w:r w:rsidR="00D63E64">
        <w:rPr>
          <w:rFonts w:ascii="Arial" w:hAnsi="Arial"/>
          <w:bCs/>
          <w:color w:val="000000"/>
        </w:rPr>
        <w:t>ore you send them back to us.  Ginger, her husband, and your editor will all be grateful to you.  (And Miss Amy may stop nagging us about putting notices like this in your newsletter – at least for a few days.)</w:t>
      </w:r>
    </w:p>
    <w:p w:rsidR="00D63E64" w:rsidRPr="00A748F9" w:rsidRDefault="00D63E64" w:rsidP="00E37931">
      <w:pPr>
        <w:spacing w:after="0"/>
        <w:rPr>
          <w:rFonts w:ascii="Arial" w:hAnsi="Arial"/>
          <w:bCs/>
          <w:color w:val="000000"/>
        </w:rPr>
      </w:pPr>
    </w:p>
    <w:p w:rsidR="00086855" w:rsidRDefault="00086855" w:rsidP="00086855">
      <w:pPr>
        <w:rPr>
          <w:b/>
        </w:rPr>
      </w:pPr>
    </w:p>
    <w:p w:rsidR="00086855" w:rsidRDefault="00086855" w:rsidP="00086855">
      <w:pPr>
        <w:rPr>
          <w:b/>
        </w:rPr>
      </w:pPr>
      <w:r w:rsidRPr="00EB3004">
        <w:rPr>
          <w:b/>
        </w:rPr>
        <w:t>Another Source for Religious Books</w:t>
      </w:r>
    </w:p>
    <w:p w:rsidR="00086855" w:rsidRDefault="00086855" w:rsidP="00086855">
      <w:r>
        <w:t xml:space="preserve">Teresa Faust, a </w:t>
      </w:r>
      <w:r w:rsidRPr="00EB3004">
        <w:t xml:space="preserve">colleague at </w:t>
      </w:r>
      <w:r>
        <w:t xml:space="preserve">the Vermont LBPH, has identified another source for audio books on Christian topics.  It is Christian Classics Ethereal Library (CCEL).  </w:t>
      </w:r>
    </w:p>
    <w:p w:rsidR="00086855" w:rsidRDefault="00086855" w:rsidP="00086855">
      <w:r>
        <w:lastRenderedPageBreak/>
        <w:t xml:space="preserve">CCEL is associated with Michigan’s Calvin College, and aims to make classic works in the Christian tradition available to readers.  You may find out more about the organization and its collections at </w:t>
      </w:r>
      <w:hyperlink r:id="rId14" w:history="1">
        <w:r w:rsidRPr="001C1C37">
          <w:rPr>
            <w:rStyle w:val="Hyperlink"/>
          </w:rPr>
          <w:t>http://www.ccel.org/</w:t>
        </w:r>
      </w:hyperlink>
      <w:r w:rsidRPr="001C1C37">
        <w:t>.</w:t>
      </w:r>
    </w:p>
    <w:p w:rsidR="00086855" w:rsidRDefault="00086855" w:rsidP="00086855">
      <w:r w:rsidRPr="001C1C37">
        <w:t xml:space="preserve">CCEL </w:t>
      </w:r>
      <w:r>
        <w:t xml:space="preserve">currently offers approximately eighty titles in MP3 (audio) format, by authors as diverse as John Bunyan and Saint Athanasius.  You may view the list of these titles at </w:t>
      </w:r>
      <w:hyperlink r:id="rId15" w:history="1">
        <w:r w:rsidRPr="006416DA">
          <w:rPr>
            <w:rStyle w:val="Hyperlink"/>
          </w:rPr>
          <w:t>http://www.ccel.org/index/format</w:t>
        </w:r>
      </w:hyperlink>
      <w:r>
        <w:t>.</w:t>
      </w:r>
    </w:p>
    <w:p w:rsidR="00086855" w:rsidRDefault="00086855" w:rsidP="00086855">
      <w:r>
        <w:t>CCEL offers its books in a variety of formats.  MP3 downloads are generally free.  Some of their audio titles are available on CD for a charge.</w:t>
      </w:r>
    </w:p>
    <w:p w:rsidR="00086855" w:rsidRPr="00EB3004" w:rsidRDefault="00086855" w:rsidP="00086855">
      <w:r>
        <w:t xml:space="preserve">You may play MP3 files on your NLS Digital Talking Book player.  Just place the book files in a folder called “Audio+Podcast.”  Use your player’s Bookshelf feature to select this folder and listen to the MP3 version.  </w:t>
      </w:r>
    </w:p>
    <w:p w:rsidR="00F57CDC" w:rsidRDefault="00F57CDC" w:rsidP="00E37931">
      <w:pPr>
        <w:spacing w:after="0"/>
        <w:rPr>
          <w:rFonts w:ascii="Arial" w:hAnsi="Arial"/>
          <w:b/>
          <w:bCs/>
          <w:color w:val="000000"/>
        </w:rPr>
      </w:pPr>
    </w:p>
    <w:p w:rsidR="00086855" w:rsidRDefault="00086855" w:rsidP="00E37931">
      <w:pPr>
        <w:spacing w:after="0"/>
        <w:rPr>
          <w:rFonts w:ascii="Arial" w:hAnsi="Arial"/>
          <w:b/>
          <w:bCs/>
          <w:color w:val="000000"/>
        </w:rPr>
      </w:pPr>
    </w:p>
    <w:p w:rsidR="00E37931" w:rsidRDefault="00E37931" w:rsidP="00CC2BF3">
      <w:pPr>
        <w:rPr>
          <w:rFonts w:ascii="Arial" w:hAnsi="Arial"/>
          <w:b/>
          <w:bCs/>
          <w:color w:val="000000"/>
        </w:rPr>
      </w:pPr>
      <w:r>
        <w:rPr>
          <w:rFonts w:ascii="Arial" w:hAnsi="Arial"/>
          <w:b/>
          <w:bCs/>
          <w:color w:val="000000"/>
        </w:rPr>
        <w:t>Library Closings</w:t>
      </w:r>
    </w:p>
    <w:p w:rsidR="00486D43" w:rsidRDefault="00486D43" w:rsidP="00CC2BF3">
      <w:pPr>
        <w:rPr>
          <w:rFonts w:ascii="ArialMT" w:hAnsi="ArialMT" w:cs="ArialMT"/>
          <w:i/>
        </w:rPr>
      </w:pPr>
      <w:r>
        <w:rPr>
          <w:rFonts w:ascii="ArialMT" w:hAnsi="ArialMT" w:cs="ArialMT"/>
          <w:i/>
        </w:rPr>
        <w:t>Labor Day</w:t>
      </w:r>
      <w:r>
        <w:rPr>
          <w:rFonts w:ascii="ArialMT" w:hAnsi="ArialMT" w:cs="ArialMT"/>
          <w:i/>
        </w:rPr>
        <w:tab/>
      </w:r>
      <w:r>
        <w:rPr>
          <w:rFonts w:ascii="ArialMT" w:hAnsi="ArialMT" w:cs="ArialMT"/>
          <w:i/>
        </w:rPr>
        <w:tab/>
      </w:r>
      <w:r>
        <w:rPr>
          <w:rFonts w:ascii="ArialMT" w:hAnsi="ArialMT" w:cs="ArialMT"/>
          <w:i/>
        </w:rPr>
        <w:tab/>
      </w:r>
      <w:r>
        <w:rPr>
          <w:rFonts w:ascii="ArialMT" w:hAnsi="ArialMT" w:cs="ArialMT"/>
          <w:i/>
        </w:rPr>
        <w:tab/>
      </w:r>
      <w:r>
        <w:rPr>
          <w:rFonts w:ascii="ArialMT" w:hAnsi="ArialMT" w:cs="ArialMT"/>
          <w:i/>
        </w:rPr>
        <w:tab/>
      </w:r>
      <w:r>
        <w:rPr>
          <w:rFonts w:ascii="ArialMT" w:hAnsi="ArialMT" w:cs="ArialMT"/>
          <w:i/>
        </w:rPr>
        <w:tab/>
      </w:r>
      <w:r w:rsidRPr="007E7050">
        <w:rPr>
          <w:rFonts w:ascii="ArialMT" w:hAnsi="ArialMT" w:cs="ArialMT"/>
        </w:rPr>
        <w:t>Monday, September 2</w:t>
      </w:r>
    </w:p>
    <w:p w:rsidR="00486D43" w:rsidRPr="007E7050" w:rsidRDefault="00486D43" w:rsidP="00486D43">
      <w:pPr>
        <w:spacing w:after="0"/>
        <w:rPr>
          <w:rFonts w:ascii="ArialMT" w:hAnsi="ArialMT" w:cs="ArialMT"/>
        </w:rPr>
      </w:pPr>
      <w:r>
        <w:rPr>
          <w:rFonts w:ascii="ArialMT" w:hAnsi="ArialMT" w:cs="ArialMT"/>
          <w:i/>
        </w:rPr>
        <w:t>Thanksgiving</w:t>
      </w:r>
      <w:r>
        <w:rPr>
          <w:rFonts w:ascii="ArialMT" w:hAnsi="ArialMT" w:cs="ArialMT"/>
          <w:i/>
        </w:rPr>
        <w:tab/>
      </w:r>
      <w:r>
        <w:rPr>
          <w:rFonts w:ascii="ArialMT" w:hAnsi="ArialMT" w:cs="ArialMT"/>
          <w:i/>
        </w:rPr>
        <w:tab/>
      </w:r>
      <w:r>
        <w:rPr>
          <w:rFonts w:ascii="ArialMT" w:hAnsi="ArialMT" w:cs="ArialMT"/>
          <w:i/>
        </w:rPr>
        <w:tab/>
      </w:r>
      <w:r>
        <w:rPr>
          <w:rFonts w:ascii="ArialMT" w:hAnsi="ArialMT" w:cs="ArialMT"/>
          <w:i/>
        </w:rPr>
        <w:tab/>
      </w:r>
      <w:r>
        <w:rPr>
          <w:rFonts w:ascii="ArialMT" w:hAnsi="ArialMT" w:cs="ArialMT"/>
          <w:i/>
        </w:rPr>
        <w:tab/>
      </w:r>
      <w:r w:rsidRPr="007E7050">
        <w:rPr>
          <w:rFonts w:ascii="ArialMT" w:hAnsi="ArialMT" w:cs="ArialMT"/>
        </w:rPr>
        <w:t xml:space="preserve">Thursday, November 28, and </w:t>
      </w:r>
    </w:p>
    <w:p w:rsidR="008E2D82" w:rsidRDefault="00486D43" w:rsidP="008E2D82">
      <w:pPr>
        <w:spacing w:after="0"/>
        <w:ind w:left="5040" w:firstLine="720"/>
        <w:rPr>
          <w:rFonts w:ascii="ArialMT" w:hAnsi="ArialMT" w:cs="ArialMT"/>
        </w:rPr>
      </w:pPr>
      <w:r w:rsidRPr="007E7050">
        <w:rPr>
          <w:rFonts w:ascii="ArialMT" w:hAnsi="ArialMT" w:cs="ArialMT"/>
        </w:rPr>
        <w:t>Friday, November 29</w:t>
      </w:r>
    </w:p>
    <w:p w:rsidR="008E2D82" w:rsidRDefault="008E2D82">
      <w:pPr>
        <w:spacing w:after="0"/>
        <w:rPr>
          <w:rFonts w:ascii="ArialMT" w:hAnsi="ArialMT" w:cs="ArialMT"/>
        </w:rPr>
      </w:pPr>
      <w:r>
        <w:rPr>
          <w:rFonts w:ascii="ArialMT" w:hAnsi="ArialMT" w:cs="ArialMT"/>
        </w:rPr>
        <w:br w:type="page"/>
      </w:r>
    </w:p>
    <w:p w:rsidR="00D607E6" w:rsidRPr="00CC2BF3" w:rsidRDefault="00D607E6" w:rsidP="008E2D82">
      <w:pPr>
        <w:spacing w:after="0"/>
        <w:rPr>
          <w:rFonts w:ascii="Arial" w:hAnsi="Arial"/>
          <w:bCs/>
          <w:color w:val="000000"/>
        </w:rPr>
      </w:pPr>
      <w:r>
        <w:rPr>
          <w:rFonts w:ascii="ArialMT" w:hAnsi="ArialMT" w:cs="ArialMT"/>
        </w:rPr>
        <w:lastRenderedPageBreak/>
        <w:t>This publication was supported in whole or in part by the Institute of Museum and Library Services under the provisions of the Library Services and Technology Act as administered by the State of Tennessee.</w:t>
      </w:r>
    </w:p>
    <w:p w:rsidR="00D607E6" w:rsidRDefault="00D607E6" w:rsidP="00D607E6">
      <w:pPr>
        <w:autoSpaceDE w:val="0"/>
        <w:autoSpaceDN w:val="0"/>
        <w:adjustRightInd w:val="0"/>
        <w:spacing w:after="0"/>
        <w:rPr>
          <w:rFonts w:ascii="ArialMT" w:hAnsi="ArialMT" w:cs="ArialMT"/>
        </w:rPr>
      </w:pPr>
    </w:p>
    <w:p w:rsidR="00D607E6" w:rsidRDefault="00D607E6" w:rsidP="00D607E6">
      <w:pPr>
        <w:autoSpaceDE w:val="0"/>
        <w:autoSpaceDN w:val="0"/>
        <w:adjustRightInd w:val="0"/>
        <w:spacing w:after="0"/>
        <w:rPr>
          <w:rFonts w:ascii="ArialMT" w:hAnsi="ArialMT" w:cs="ArialMT"/>
        </w:rPr>
      </w:pPr>
      <w:r>
        <w:rPr>
          <w:rFonts w:ascii="Arial-BoldMT" w:hAnsi="Arial-BoldMT" w:cs="Arial-BoldMT"/>
          <w:b/>
          <w:bCs/>
        </w:rPr>
        <w:t xml:space="preserve">Window to the World </w:t>
      </w:r>
      <w:r>
        <w:rPr>
          <w:rFonts w:ascii="ArialMT" w:hAnsi="ArialMT" w:cs="ArialMT"/>
        </w:rPr>
        <w:t>is published quarterly by the Tennessee Library for the Blind and Physically Handicapped, Tennessee State Library and Archives, Department of State. It is available in</w:t>
      </w:r>
      <w:r w:rsidR="00387F94">
        <w:rPr>
          <w:rFonts w:ascii="ArialMT" w:hAnsi="ArialMT" w:cs="ArialMT"/>
        </w:rPr>
        <w:t xml:space="preserve"> audio, braille, and online </w:t>
      </w:r>
      <w:r>
        <w:rPr>
          <w:rFonts w:ascii="ArialMT" w:hAnsi="ArialMT" w:cs="ArialMT"/>
        </w:rPr>
        <w:t xml:space="preserve">at </w:t>
      </w:r>
      <w:r w:rsidRPr="006B0A03">
        <w:rPr>
          <w:rFonts w:ascii="ArialMT" w:hAnsi="ArialMT" w:cs="ArialMT"/>
          <w:u w:val="single"/>
        </w:rPr>
        <w:t>www.tn.gov/TSLA/lbph</w:t>
      </w:r>
      <w:r>
        <w:rPr>
          <w:rFonts w:ascii="ArialMT" w:hAnsi="ArialMT" w:cs="ArialMT"/>
        </w:rPr>
        <w:t>.  Please call the Library at (800) 342-3308 to request alternate formats.</w:t>
      </w:r>
    </w:p>
    <w:p w:rsidR="00D607E6" w:rsidRDefault="00D607E6" w:rsidP="00D607E6">
      <w:pPr>
        <w:autoSpaceDE w:val="0"/>
        <w:autoSpaceDN w:val="0"/>
        <w:adjustRightInd w:val="0"/>
        <w:spacing w:after="0"/>
        <w:rPr>
          <w:rFonts w:ascii="Arial-BoldMT" w:hAnsi="Arial-BoldMT" w:cs="Arial-BoldMT"/>
          <w:b/>
          <w:bCs/>
        </w:rPr>
      </w:pPr>
    </w:p>
    <w:p w:rsidR="00D607E6" w:rsidRDefault="00D607E6" w:rsidP="00D607E6">
      <w:pPr>
        <w:autoSpaceDE w:val="0"/>
        <w:autoSpaceDN w:val="0"/>
        <w:adjustRightInd w:val="0"/>
        <w:spacing w:after="0"/>
        <w:rPr>
          <w:rFonts w:ascii="Arial-BoldMT" w:hAnsi="Arial-BoldMT" w:cs="Arial-BoldMT"/>
          <w:b/>
          <w:bCs/>
        </w:rPr>
      </w:pPr>
      <w:r>
        <w:rPr>
          <w:rFonts w:ascii="Arial-BoldMT" w:hAnsi="Arial-BoldMT" w:cs="Arial-BoldMT"/>
          <w:b/>
          <w:bCs/>
        </w:rPr>
        <w:t>Administration and Staff</w:t>
      </w:r>
    </w:p>
    <w:p w:rsidR="00D607E6" w:rsidRDefault="00D607E6" w:rsidP="00D607E6">
      <w:pPr>
        <w:autoSpaceDE w:val="0"/>
        <w:autoSpaceDN w:val="0"/>
        <w:adjustRightInd w:val="0"/>
        <w:spacing w:after="0"/>
        <w:rPr>
          <w:rFonts w:ascii="Arial-BoldMT" w:hAnsi="Arial-BoldMT" w:cs="Arial-BoldMT"/>
          <w:b/>
          <w:bCs/>
        </w:rPr>
      </w:pPr>
    </w:p>
    <w:p w:rsidR="00D607E6" w:rsidRDefault="00D607E6" w:rsidP="00D607E6">
      <w:pPr>
        <w:autoSpaceDE w:val="0"/>
        <w:autoSpaceDN w:val="0"/>
        <w:adjustRightInd w:val="0"/>
        <w:spacing w:after="0"/>
        <w:rPr>
          <w:rFonts w:ascii="ArialMT" w:hAnsi="ArialMT" w:cs="ArialMT"/>
          <w:color w:val="000000"/>
        </w:rPr>
      </w:pPr>
      <w:r>
        <w:rPr>
          <w:rFonts w:ascii="ArialMT" w:hAnsi="ArialMT" w:cs="ArialMT"/>
        </w:rPr>
        <w:t xml:space="preserve">The Honorable Tre Hargett, Secretary of State; Chuck Sherrill, State Librarian &amp; Archivist; Ruth Hemphill, Director; Ed Byrne </w:t>
      </w:r>
      <w:r>
        <w:rPr>
          <w:rFonts w:ascii="ArialMT" w:hAnsi="ArialMT" w:cs="ArialMT"/>
          <w:color w:val="000000"/>
        </w:rPr>
        <w:t>Assistant Director; Carmelita Esaw, Computer Specialist; Deborah Puckett, Administrative Assistant; Terry Corn, Library Assistant.</w:t>
      </w:r>
    </w:p>
    <w:p w:rsidR="00D607E6" w:rsidRDefault="00D607E6" w:rsidP="00D607E6">
      <w:pPr>
        <w:autoSpaceDE w:val="0"/>
        <w:autoSpaceDN w:val="0"/>
        <w:adjustRightInd w:val="0"/>
        <w:spacing w:after="0"/>
        <w:rPr>
          <w:rFonts w:ascii="ArialMT" w:hAnsi="ArialMT" w:cs="ArialMT"/>
          <w:color w:val="000000"/>
        </w:rPr>
      </w:pPr>
    </w:p>
    <w:p w:rsidR="00D607E6" w:rsidRDefault="00D607E6" w:rsidP="00D607E6">
      <w:pPr>
        <w:autoSpaceDE w:val="0"/>
        <w:autoSpaceDN w:val="0"/>
        <w:adjustRightInd w:val="0"/>
        <w:spacing w:after="0"/>
        <w:rPr>
          <w:rFonts w:ascii="ArialMT" w:hAnsi="ArialMT" w:cs="ArialMT"/>
          <w:color w:val="000000"/>
        </w:rPr>
      </w:pPr>
      <w:r w:rsidRPr="00E41F1F">
        <w:rPr>
          <w:rFonts w:ascii="ArialMT" w:hAnsi="ArialMT" w:cs="ArialMT"/>
          <w:color w:val="000000"/>
          <w:u w:val="single"/>
        </w:rPr>
        <w:t>Circulation and Repair Staff</w:t>
      </w:r>
      <w:r>
        <w:rPr>
          <w:rFonts w:ascii="ArialMT" w:hAnsi="ArialMT" w:cs="ArialMT"/>
          <w:color w:val="000000"/>
        </w:rPr>
        <w:t xml:space="preserve">: Larry Conner, Materials Manager; Jerry Clinard, Dwight Davis, Ron Gross, Bill Kirby. </w:t>
      </w:r>
    </w:p>
    <w:p w:rsidR="00D607E6" w:rsidRDefault="00D607E6" w:rsidP="00D607E6">
      <w:pPr>
        <w:autoSpaceDE w:val="0"/>
        <w:autoSpaceDN w:val="0"/>
        <w:adjustRightInd w:val="0"/>
        <w:spacing w:after="0"/>
        <w:rPr>
          <w:rFonts w:ascii="ArialMT" w:hAnsi="ArialMT" w:cs="ArialMT"/>
          <w:color w:val="000000"/>
        </w:rPr>
      </w:pPr>
    </w:p>
    <w:p w:rsidR="00D607E6" w:rsidRDefault="00D607E6" w:rsidP="00D607E6">
      <w:pPr>
        <w:autoSpaceDE w:val="0"/>
        <w:autoSpaceDN w:val="0"/>
        <w:adjustRightInd w:val="0"/>
        <w:spacing w:after="0"/>
        <w:rPr>
          <w:rFonts w:ascii="ArialMT" w:hAnsi="ArialMT" w:cs="ArialMT"/>
          <w:color w:val="000000"/>
        </w:rPr>
      </w:pPr>
      <w:r w:rsidRPr="00E41F1F">
        <w:rPr>
          <w:rFonts w:ascii="ArialMT" w:hAnsi="ArialMT" w:cs="ArialMT"/>
          <w:color w:val="000000"/>
          <w:u w:val="single"/>
        </w:rPr>
        <w:t>Reader Advisors:</w:t>
      </w:r>
      <w:r>
        <w:rPr>
          <w:rFonts w:ascii="ArialMT" w:hAnsi="ArialMT" w:cs="ArialMT"/>
          <w:color w:val="000000"/>
        </w:rPr>
        <w:t xml:space="preserve"> Laura Sheets, Annette Hadley, Amy Tangerstrom, and Chris Jaco. </w:t>
      </w:r>
    </w:p>
    <w:p w:rsidR="00D607E6" w:rsidRDefault="00D607E6" w:rsidP="00D607E6">
      <w:pPr>
        <w:autoSpaceDE w:val="0"/>
        <w:autoSpaceDN w:val="0"/>
        <w:adjustRightInd w:val="0"/>
        <w:spacing w:after="0"/>
        <w:rPr>
          <w:rFonts w:ascii="ArialMT" w:hAnsi="ArialMT" w:cs="ArialMT"/>
          <w:color w:val="000000"/>
        </w:rPr>
      </w:pPr>
    </w:p>
    <w:p w:rsidR="00D607E6" w:rsidRDefault="00D607E6" w:rsidP="00D607E6">
      <w:pPr>
        <w:autoSpaceDE w:val="0"/>
        <w:autoSpaceDN w:val="0"/>
        <w:adjustRightInd w:val="0"/>
        <w:spacing w:after="0"/>
        <w:rPr>
          <w:rFonts w:ascii="ArialMT" w:hAnsi="ArialMT" w:cs="ArialMT"/>
          <w:color w:val="000000"/>
        </w:rPr>
      </w:pPr>
      <w:r>
        <w:rPr>
          <w:rFonts w:ascii="ArialMT" w:hAnsi="ArialMT" w:cs="ArialMT"/>
          <w:color w:val="000000"/>
        </w:rPr>
        <w:t>In providing information to readers, the announcement of products and services should not be considered an endorsement or recommendation by the Library.</w:t>
      </w:r>
    </w:p>
    <w:p w:rsidR="00D607E6" w:rsidRDefault="00D607E6" w:rsidP="00D607E6">
      <w:pPr>
        <w:autoSpaceDE w:val="0"/>
        <w:autoSpaceDN w:val="0"/>
        <w:adjustRightInd w:val="0"/>
        <w:spacing w:after="0"/>
        <w:rPr>
          <w:rFonts w:ascii="ArialMT" w:hAnsi="ArialMT" w:cs="ArialMT"/>
          <w:color w:val="080808"/>
        </w:rPr>
      </w:pPr>
    </w:p>
    <w:p w:rsidR="00D607E6" w:rsidRDefault="00D607E6" w:rsidP="00D607E6">
      <w:pPr>
        <w:autoSpaceDE w:val="0"/>
        <w:autoSpaceDN w:val="0"/>
        <w:adjustRightInd w:val="0"/>
        <w:spacing w:after="0"/>
        <w:rPr>
          <w:rFonts w:ascii="ArialMT" w:hAnsi="ArialMT" w:cs="ArialMT"/>
          <w:color w:val="080808"/>
        </w:rPr>
      </w:pPr>
      <w:r w:rsidRPr="00E41F1F">
        <w:rPr>
          <w:rFonts w:ascii="ArialMT" w:hAnsi="ArialMT" w:cs="ArialMT"/>
          <w:color w:val="080808"/>
        </w:rPr>
        <w:t>Department of State, Authorization No. 305224,</w:t>
      </w:r>
      <w:r>
        <w:rPr>
          <w:rFonts w:ascii="ArialMT" w:hAnsi="ArialMT" w:cs="ArialMT"/>
          <w:color w:val="080808"/>
        </w:rPr>
        <w:t xml:space="preserve"> </w:t>
      </w:r>
      <w:r w:rsidR="007956A3" w:rsidRPr="00E34AB7">
        <w:rPr>
          <w:rFonts w:ascii="ArialMT" w:hAnsi="ArialMT" w:cs="ArialMT"/>
          <w:b/>
          <w:i/>
          <w:color w:val="080808"/>
        </w:rPr>
        <w:t>????</w:t>
      </w:r>
      <w:r w:rsidR="00DA2228">
        <w:rPr>
          <w:rFonts w:ascii="ArialMT" w:hAnsi="ArialMT" w:cs="ArialMT"/>
          <w:color w:val="080808"/>
        </w:rPr>
        <w:t xml:space="preserve"> copies, February</w:t>
      </w:r>
      <w:r w:rsidR="006329CB">
        <w:rPr>
          <w:rFonts w:ascii="ArialMT" w:hAnsi="ArialMT" w:cs="ArialMT"/>
          <w:color w:val="080808"/>
        </w:rPr>
        <w:t>, 2013</w:t>
      </w:r>
      <w:r w:rsidRPr="00E41F1F">
        <w:rPr>
          <w:rFonts w:ascii="ArialMT" w:hAnsi="ArialMT" w:cs="ArialMT"/>
          <w:color w:val="080808"/>
        </w:rPr>
        <w:t>. This public document was</w:t>
      </w:r>
      <w:r>
        <w:rPr>
          <w:rFonts w:ascii="ArialMT" w:hAnsi="ArialMT" w:cs="ArialMT"/>
          <w:color w:val="080808"/>
        </w:rPr>
        <w:t xml:space="preserve"> </w:t>
      </w:r>
      <w:r w:rsidR="00D610D0">
        <w:rPr>
          <w:rFonts w:ascii="ArialMT" w:hAnsi="ArialMT" w:cs="ArialMT"/>
          <w:color w:val="080808"/>
        </w:rPr>
        <w:t>promulgated at a cost of $.</w:t>
      </w:r>
      <w:r w:rsidR="00D610D0" w:rsidRPr="00E34AB7">
        <w:rPr>
          <w:rFonts w:ascii="ArialMT" w:hAnsi="ArialMT" w:cs="ArialMT"/>
          <w:b/>
          <w:i/>
          <w:color w:val="080808"/>
        </w:rPr>
        <w:t>??</w:t>
      </w:r>
      <w:r w:rsidRPr="00E34AB7">
        <w:rPr>
          <w:rFonts w:ascii="ArialMT" w:hAnsi="ArialMT" w:cs="ArialMT"/>
          <w:b/>
          <w:color w:val="080808"/>
        </w:rPr>
        <w:t xml:space="preserve"> </w:t>
      </w:r>
      <w:r w:rsidRPr="00E41F1F">
        <w:rPr>
          <w:rFonts w:ascii="ArialMT" w:hAnsi="ArialMT" w:cs="ArialMT"/>
          <w:color w:val="080808"/>
        </w:rPr>
        <w:t>per copy</w:t>
      </w:r>
      <w:r>
        <w:rPr>
          <w:rFonts w:ascii="ArialMT" w:hAnsi="ArialMT" w:cs="ArialMT"/>
          <w:color w:val="080808"/>
          <w:sz w:val="16"/>
          <w:szCs w:val="16"/>
        </w:rPr>
        <w:t>.</w:t>
      </w:r>
    </w:p>
    <w:p w:rsidR="00D607E6" w:rsidRDefault="00D607E6" w:rsidP="00D607E6">
      <w:pPr>
        <w:spacing w:after="0" w:line="276" w:lineRule="auto"/>
        <w:sectPr w:rsidR="00D607E6" w:rsidSect="00471B80">
          <w:footerReference w:type="default" r:id="rId16"/>
          <w:headerReference w:type="first" r:id="rId17"/>
          <w:footerReference w:type="first" r:id="rId18"/>
          <w:type w:val="continuous"/>
          <w:pgSz w:w="12240" w:h="15840"/>
          <w:pgMar w:top="1440" w:right="1440" w:bottom="1440" w:left="1440" w:header="720" w:footer="720" w:gutter="0"/>
          <w:cols w:space="720"/>
          <w:titlePg/>
          <w:docGrid w:linePitch="381"/>
        </w:sectPr>
      </w:pPr>
    </w:p>
    <w:p w:rsidR="00D45904" w:rsidRDefault="00D45904" w:rsidP="00D607E6">
      <w:pPr>
        <w:spacing w:after="0" w:line="276" w:lineRule="auto"/>
      </w:pPr>
    </w:p>
    <w:sectPr w:rsidR="00D45904" w:rsidSect="00D607E6">
      <w:type w:val="continuous"/>
      <w:pgSz w:w="12240" w:h="15840"/>
      <w:pgMar w:top="1440" w:right="1440" w:bottom="1440" w:left="144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83" w:rsidRDefault="00B80D83" w:rsidP="00CB38CA">
      <w:pPr>
        <w:spacing w:after="0"/>
      </w:pPr>
      <w:r>
        <w:separator/>
      </w:r>
    </w:p>
  </w:endnote>
  <w:endnote w:type="continuationSeparator" w:id="0">
    <w:p w:rsidR="00B80D83" w:rsidRDefault="00B80D83" w:rsidP="00CB38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83" w:rsidRDefault="00B80D83">
    <w:pPr>
      <w:pStyle w:val="Footer"/>
      <w:jc w:val="center"/>
    </w:pPr>
    <w:r>
      <w:t xml:space="preserve">Page </w:t>
    </w:r>
    <w:r w:rsidR="00A20C4C">
      <w:rPr>
        <w:b/>
        <w:sz w:val="24"/>
        <w:szCs w:val="24"/>
      </w:rPr>
      <w:fldChar w:fldCharType="begin"/>
    </w:r>
    <w:r>
      <w:rPr>
        <w:b/>
      </w:rPr>
      <w:instrText xml:space="preserve"> PAGE </w:instrText>
    </w:r>
    <w:r w:rsidR="00A20C4C">
      <w:rPr>
        <w:b/>
        <w:sz w:val="24"/>
        <w:szCs w:val="24"/>
      </w:rPr>
      <w:fldChar w:fldCharType="separate"/>
    </w:r>
    <w:r w:rsidR="00B95E4C">
      <w:rPr>
        <w:b/>
        <w:noProof/>
      </w:rPr>
      <w:t>10</w:t>
    </w:r>
    <w:r w:rsidR="00A20C4C">
      <w:rPr>
        <w:b/>
        <w:sz w:val="24"/>
        <w:szCs w:val="24"/>
      </w:rPr>
      <w:fldChar w:fldCharType="end"/>
    </w:r>
    <w:r>
      <w:t xml:space="preserve"> of </w:t>
    </w:r>
    <w:r w:rsidR="00A20C4C">
      <w:rPr>
        <w:b/>
        <w:sz w:val="24"/>
        <w:szCs w:val="24"/>
      </w:rPr>
      <w:fldChar w:fldCharType="begin"/>
    </w:r>
    <w:r>
      <w:rPr>
        <w:b/>
      </w:rPr>
      <w:instrText xml:space="preserve"> NUMPAGES  </w:instrText>
    </w:r>
    <w:r w:rsidR="00A20C4C">
      <w:rPr>
        <w:b/>
        <w:sz w:val="24"/>
        <w:szCs w:val="24"/>
      </w:rPr>
      <w:fldChar w:fldCharType="separate"/>
    </w:r>
    <w:r w:rsidR="00B95E4C">
      <w:rPr>
        <w:b/>
        <w:noProof/>
      </w:rPr>
      <w:t>10</w:t>
    </w:r>
    <w:r w:rsidR="00A20C4C">
      <w:rPr>
        <w:b/>
        <w:sz w:val="24"/>
        <w:szCs w:val="24"/>
      </w:rPr>
      <w:fldChar w:fldCharType="end"/>
    </w:r>
  </w:p>
  <w:p w:rsidR="00B80D83" w:rsidRDefault="00B80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83" w:rsidRDefault="00B80D83">
    <w:pPr>
      <w:pStyle w:val="Footer"/>
      <w:jc w:val="center"/>
    </w:pPr>
    <w:r>
      <w:t xml:space="preserve">Page </w:t>
    </w:r>
    <w:r w:rsidR="00A20C4C">
      <w:rPr>
        <w:b/>
        <w:sz w:val="24"/>
        <w:szCs w:val="24"/>
      </w:rPr>
      <w:fldChar w:fldCharType="begin"/>
    </w:r>
    <w:r>
      <w:rPr>
        <w:b/>
      </w:rPr>
      <w:instrText xml:space="preserve"> PAGE </w:instrText>
    </w:r>
    <w:r w:rsidR="00A20C4C">
      <w:rPr>
        <w:b/>
        <w:sz w:val="24"/>
        <w:szCs w:val="24"/>
      </w:rPr>
      <w:fldChar w:fldCharType="separate"/>
    </w:r>
    <w:r w:rsidR="00B95E4C">
      <w:rPr>
        <w:b/>
        <w:noProof/>
      </w:rPr>
      <w:t>1</w:t>
    </w:r>
    <w:r w:rsidR="00A20C4C">
      <w:rPr>
        <w:b/>
        <w:sz w:val="24"/>
        <w:szCs w:val="24"/>
      </w:rPr>
      <w:fldChar w:fldCharType="end"/>
    </w:r>
    <w:r>
      <w:t xml:space="preserve"> of </w:t>
    </w:r>
    <w:r w:rsidR="00A20C4C">
      <w:rPr>
        <w:b/>
        <w:sz w:val="24"/>
        <w:szCs w:val="24"/>
      </w:rPr>
      <w:fldChar w:fldCharType="begin"/>
    </w:r>
    <w:r>
      <w:rPr>
        <w:b/>
      </w:rPr>
      <w:instrText xml:space="preserve"> NUMPAGES  </w:instrText>
    </w:r>
    <w:r w:rsidR="00A20C4C">
      <w:rPr>
        <w:b/>
        <w:sz w:val="24"/>
        <w:szCs w:val="24"/>
      </w:rPr>
      <w:fldChar w:fldCharType="separate"/>
    </w:r>
    <w:r w:rsidR="00B95E4C">
      <w:rPr>
        <w:b/>
        <w:noProof/>
      </w:rPr>
      <w:t>10</w:t>
    </w:r>
    <w:r w:rsidR="00A20C4C">
      <w:rPr>
        <w:b/>
        <w:sz w:val="24"/>
        <w:szCs w:val="24"/>
      </w:rPr>
      <w:fldChar w:fldCharType="end"/>
    </w:r>
  </w:p>
  <w:p w:rsidR="00B80D83" w:rsidRDefault="00B80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83" w:rsidRDefault="00B80D83" w:rsidP="00CB38CA">
      <w:pPr>
        <w:spacing w:after="0"/>
      </w:pPr>
      <w:r>
        <w:separator/>
      </w:r>
    </w:p>
  </w:footnote>
  <w:footnote w:type="continuationSeparator" w:id="0">
    <w:p w:rsidR="00B80D83" w:rsidRDefault="00B80D83" w:rsidP="00CB38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83" w:rsidRDefault="00B80D83" w:rsidP="007969D0">
    <w:pPr>
      <w:framePr w:w="2056" w:h="1516" w:hSpace="180" w:wrap="around" w:vAnchor="text" w:hAnchor="page" w:x="2056" w:y="1"/>
      <w:rPr>
        <w:b/>
        <w:sz w:val="16"/>
      </w:rPr>
    </w:pPr>
    <w:r w:rsidRPr="00340657">
      <w:rPr>
        <w:b/>
        <w:sz w:val="48"/>
      </w:rPr>
      <w:object w:dxaOrig="1641" w:dyaOrig="1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75pt" o:ole="" o:bordertopcolor="this" o:borderleftcolor="this" o:borderbottomcolor="this" o:borderrightcolor="this">
          <v:imagedata r:id="rId1" o:title=""/>
          <w10:bordertop type="single" width="24" shadow="t"/>
          <w10:borderleft type="single" width="24" shadow="t"/>
          <w10:borderbottom type="single" width="24" shadow="t"/>
          <w10:borderright type="single" width="24" shadow="t"/>
        </v:shape>
        <o:OLEObject Type="Embed" ProgID="MSWordArt.2" ShapeID="_x0000_i1025" DrawAspect="Content" ObjectID="_1439275751" r:id="rId2">
          <o:FieldCodes>\s</o:FieldCodes>
        </o:OLEObject>
      </w:object>
    </w:r>
  </w:p>
  <w:p w:rsidR="00B80D83" w:rsidRDefault="00B80D83" w:rsidP="00CB38CA">
    <w:pPr>
      <w:jc w:val="center"/>
      <w:rPr>
        <w:rFonts w:ascii="Arial" w:hAnsi="Arial"/>
        <w:b/>
        <w:sz w:val="56"/>
      </w:rPr>
    </w:pPr>
    <w:r>
      <w:rPr>
        <w:rFonts w:ascii="Arial" w:hAnsi="Arial"/>
        <w:b/>
      </w:rPr>
      <w:tab/>
    </w:r>
    <w:r>
      <w:rPr>
        <w:rFonts w:ascii="Arial" w:hAnsi="Arial"/>
        <w:b/>
        <w:sz w:val="56"/>
      </w:rPr>
      <w:t>indow to the World</w:t>
    </w:r>
  </w:p>
  <w:p w:rsidR="00B80D83" w:rsidRDefault="00B80D83" w:rsidP="00CB38CA">
    <w:pPr>
      <w:ind w:left="1440"/>
      <w:jc w:val="center"/>
      <w:rPr>
        <w:rFonts w:ascii="Arial" w:hAnsi="Arial"/>
        <w:b/>
        <w:sz w:val="36"/>
      </w:rPr>
    </w:pPr>
    <w:r>
      <w:rPr>
        <w:rFonts w:ascii="Arial" w:hAnsi="Arial"/>
        <w:b/>
        <w:sz w:val="36"/>
      </w:rPr>
      <w:t>Summer, 2013  Vol. 16, No. 2</w:t>
    </w:r>
  </w:p>
  <w:p w:rsidR="00B80D83" w:rsidRDefault="00B80D83" w:rsidP="00CB38CA">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Ed Byrne, Editor</w:t>
    </w:r>
  </w:p>
  <w:p w:rsidR="00B80D83" w:rsidRDefault="00B80D83" w:rsidP="00CB38CA">
    <w:pPr>
      <w:pBdr>
        <w:top w:val="single" w:sz="6" w:space="1" w:color="auto"/>
        <w:bottom w:val="single" w:sz="6" w:space="1" w:color="auto"/>
      </w:pBdr>
      <w:jc w:val="center"/>
      <w:rPr>
        <w:rFonts w:ascii="Arial" w:hAnsi="Arial"/>
        <w:b/>
      </w:rPr>
    </w:pPr>
    <w:r>
      <w:rPr>
        <w:rFonts w:ascii="Arial" w:hAnsi="Arial"/>
        <w:b/>
      </w:rPr>
      <w:t xml:space="preserve">Newsletter of the </w:t>
    </w:r>
    <w:smartTag w:uri="urn:schemas-microsoft-com:office:smarttags" w:element="State">
      <w:smartTag w:uri="urn:schemas-microsoft-com:office:smarttags" w:element="place">
        <w:r>
          <w:rPr>
            <w:rFonts w:ascii="Arial" w:hAnsi="Arial"/>
            <w:b/>
          </w:rPr>
          <w:t>Tennessee</w:t>
        </w:r>
      </w:smartTag>
    </w:smartTag>
    <w:r>
      <w:rPr>
        <w:rFonts w:ascii="Arial" w:hAnsi="Arial"/>
        <w:b/>
      </w:rPr>
      <w:t xml:space="preserve"> Library for the Blind &amp; Physically Handicapped</w:t>
    </w:r>
  </w:p>
  <w:p w:rsidR="00B80D83" w:rsidRDefault="00B80D83" w:rsidP="00CB38CA">
    <w:pPr>
      <w:jc w:val="center"/>
      <w:rPr>
        <w:rFonts w:ascii="Arial" w:hAnsi="Arial"/>
      </w:rPr>
    </w:pPr>
    <w:r>
      <w:rPr>
        <w:rFonts w:ascii="Arial" w:hAnsi="Arial"/>
      </w:rPr>
      <w:t>403 Seventh Avenue North, Nashville TN 37243</w:t>
    </w:r>
  </w:p>
  <w:p w:rsidR="00B80D83" w:rsidRDefault="00B80D83" w:rsidP="00CB38CA">
    <w:pPr>
      <w:jc w:val="center"/>
      <w:rPr>
        <w:rFonts w:ascii="Arial" w:hAnsi="Arial"/>
      </w:rPr>
    </w:pPr>
    <w:r>
      <w:rPr>
        <w:rFonts w:ascii="Arial" w:hAnsi="Arial"/>
        <w:b/>
      </w:rPr>
      <w:t>Phone:</w:t>
    </w:r>
    <w:r>
      <w:rPr>
        <w:rFonts w:ascii="Arial" w:hAnsi="Arial"/>
      </w:rPr>
      <w:t xml:space="preserve">  (615) 741-3915 or (800) 342-3308 </w:t>
    </w:r>
  </w:p>
  <w:p w:rsidR="00B80D83" w:rsidRDefault="00B80D83" w:rsidP="00CB38CA">
    <w:pPr>
      <w:spacing w:after="360"/>
      <w:jc w:val="center"/>
      <w:rPr>
        <w:rFonts w:ascii="Arial" w:hAnsi="Arial"/>
      </w:rPr>
    </w:pPr>
    <w:r>
      <w:rPr>
        <w:rFonts w:ascii="Arial" w:hAnsi="Arial"/>
      </w:rPr>
      <w:t xml:space="preserve"> </w:t>
    </w:r>
    <w:r>
      <w:rPr>
        <w:rFonts w:ascii="Arial" w:hAnsi="Arial"/>
        <w:b/>
      </w:rPr>
      <w:t xml:space="preserve">Fax: </w:t>
    </w:r>
    <w:r>
      <w:rPr>
        <w:rFonts w:ascii="Arial" w:hAnsi="Arial"/>
      </w:rPr>
      <w:t xml:space="preserve">(615) 532-8856  </w:t>
    </w:r>
    <w:r>
      <w:rPr>
        <w:rFonts w:ascii="Arial" w:hAnsi="Arial"/>
        <w:b/>
      </w:rPr>
      <w:t>E-mail:</w:t>
    </w:r>
    <w:r>
      <w:rPr>
        <w:rFonts w:ascii="Arial" w:hAnsi="Arial"/>
      </w:rPr>
      <w:t xml:space="preserve">  </w:t>
    </w:r>
    <w:hyperlink r:id="rId3" w:history="1">
      <w:r w:rsidRPr="00730B09">
        <w:rPr>
          <w:rStyle w:val="Hyperlink"/>
          <w:rFonts w:ascii="Arial" w:hAnsi="Arial"/>
        </w:rPr>
        <w:t>tlbph.tsla@tn.gov</w:t>
      </w:r>
    </w:hyperlink>
  </w:p>
  <w:p w:rsidR="00B80D83" w:rsidRPr="006B744C" w:rsidRDefault="00B80D83" w:rsidP="00CB38CA">
    <w:pPr>
      <w:spacing w:after="360"/>
      <w:jc w:val="center"/>
      <w:rPr>
        <w:rFonts w:ascii="Arial" w:hAnsi="Arial"/>
        <w:b/>
      </w:rPr>
    </w:pPr>
    <w:r w:rsidRPr="006B744C">
      <w:rPr>
        <w:rFonts w:ascii="Arial" w:hAnsi="Arial"/>
        <w:b/>
      </w:rPr>
      <w:t>The Great Magazine Conversion</w:t>
    </w:r>
    <w:r>
      <w:rPr>
        <w:rFonts w:ascii="Arial" w:hAnsi="Arial"/>
        <w:b/>
      </w:rPr>
      <w:t xml:space="preserve"> – Part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669"/>
    <w:multiLevelType w:val="hybridMultilevel"/>
    <w:tmpl w:val="1B10A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5B9A"/>
    <w:multiLevelType w:val="multilevel"/>
    <w:tmpl w:val="CF1C1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72AB2"/>
    <w:multiLevelType w:val="hybridMultilevel"/>
    <w:tmpl w:val="4FE6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F4370"/>
    <w:multiLevelType w:val="hybridMultilevel"/>
    <w:tmpl w:val="D22E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A15EF"/>
    <w:multiLevelType w:val="hybridMultilevel"/>
    <w:tmpl w:val="3BB61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3F26BD"/>
    <w:multiLevelType w:val="hybridMultilevel"/>
    <w:tmpl w:val="9C747A1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3B770A24"/>
    <w:multiLevelType w:val="multilevel"/>
    <w:tmpl w:val="4A94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06F7A"/>
    <w:multiLevelType w:val="hybridMultilevel"/>
    <w:tmpl w:val="C2A6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A5D51"/>
    <w:multiLevelType w:val="hybridMultilevel"/>
    <w:tmpl w:val="80BE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4175C"/>
    <w:multiLevelType w:val="hybridMultilevel"/>
    <w:tmpl w:val="D466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25B1"/>
    <w:multiLevelType w:val="hybridMultilevel"/>
    <w:tmpl w:val="329E6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0"/>
  </w:num>
  <w:num w:numId="6">
    <w:abstractNumId w:val="2"/>
  </w:num>
  <w:num w:numId="7">
    <w:abstractNumId w:val="9"/>
  </w:num>
  <w:num w:numId="8">
    <w:abstractNumId w:val="7"/>
  </w:num>
  <w:num w:numId="9">
    <w:abstractNumId w:val="1"/>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CB38CA"/>
    <w:rsid w:val="000048F5"/>
    <w:rsid w:val="00010DFB"/>
    <w:rsid w:val="0001235D"/>
    <w:rsid w:val="000203B8"/>
    <w:rsid w:val="00021C04"/>
    <w:rsid w:val="0003105E"/>
    <w:rsid w:val="000370D1"/>
    <w:rsid w:val="00041912"/>
    <w:rsid w:val="000437E3"/>
    <w:rsid w:val="00044785"/>
    <w:rsid w:val="00051E19"/>
    <w:rsid w:val="000561CE"/>
    <w:rsid w:val="0005622A"/>
    <w:rsid w:val="0006083A"/>
    <w:rsid w:val="00060B6D"/>
    <w:rsid w:val="000641C5"/>
    <w:rsid w:val="00074495"/>
    <w:rsid w:val="000815E6"/>
    <w:rsid w:val="0008267A"/>
    <w:rsid w:val="00082DFD"/>
    <w:rsid w:val="000845A4"/>
    <w:rsid w:val="00086855"/>
    <w:rsid w:val="00093B27"/>
    <w:rsid w:val="000A08C9"/>
    <w:rsid w:val="000A1EFE"/>
    <w:rsid w:val="000A2D3A"/>
    <w:rsid w:val="000B2A24"/>
    <w:rsid w:val="000B410B"/>
    <w:rsid w:val="000B70D1"/>
    <w:rsid w:val="000B7AFD"/>
    <w:rsid w:val="000C1A4F"/>
    <w:rsid w:val="000C22EE"/>
    <w:rsid w:val="000C35C9"/>
    <w:rsid w:val="000C376E"/>
    <w:rsid w:val="000C73EA"/>
    <w:rsid w:val="000C7BB1"/>
    <w:rsid w:val="000D6094"/>
    <w:rsid w:val="000D7CDA"/>
    <w:rsid w:val="000F16FE"/>
    <w:rsid w:val="000F4928"/>
    <w:rsid w:val="000F4AB9"/>
    <w:rsid w:val="000F62FA"/>
    <w:rsid w:val="000F6918"/>
    <w:rsid w:val="00103FC6"/>
    <w:rsid w:val="00105E01"/>
    <w:rsid w:val="001100BA"/>
    <w:rsid w:val="00110B19"/>
    <w:rsid w:val="001148F8"/>
    <w:rsid w:val="00122F8C"/>
    <w:rsid w:val="001252DD"/>
    <w:rsid w:val="00136557"/>
    <w:rsid w:val="001368D1"/>
    <w:rsid w:val="00144A0B"/>
    <w:rsid w:val="00145A52"/>
    <w:rsid w:val="00146181"/>
    <w:rsid w:val="00146BA5"/>
    <w:rsid w:val="00147B6A"/>
    <w:rsid w:val="00147B82"/>
    <w:rsid w:val="00153F26"/>
    <w:rsid w:val="001541ED"/>
    <w:rsid w:val="001548A3"/>
    <w:rsid w:val="0015771A"/>
    <w:rsid w:val="0016485E"/>
    <w:rsid w:val="00167DAB"/>
    <w:rsid w:val="001717E5"/>
    <w:rsid w:val="00171D4D"/>
    <w:rsid w:val="001751EE"/>
    <w:rsid w:val="001766A8"/>
    <w:rsid w:val="00177909"/>
    <w:rsid w:val="00183212"/>
    <w:rsid w:val="00185B02"/>
    <w:rsid w:val="00186F4C"/>
    <w:rsid w:val="00191EE2"/>
    <w:rsid w:val="00192278"/>
    <w:rsid w:val="00193C69"/>
    <w:rsid w:val="001963FA"/>
    <w:rsid w:val="0019682F"/>
    <w:rsid w:val="001972BC"/>
    <w:rsid w:val="001A4254"/>
    <w:rsid w:val="001A54BF"/>
    <w:rsid w:val="001A68DA"/>
    <w:rsid w:val="001A70AF"/>
    <w:rsid w:val="001A72F0"/>
    <w:rsid w:val="001A7711"/>
    <w:rsid w:val="001B1524"/>
    <w:rsid w:val="001B4906"/>
    <w:rsid w:val="001B6CCB"/>
    <w:rsid w:val="001C7EA9"/>
    <w:rsid w:val="001D4352"/>
    <w:rsid w:val="001D4ECB"/>
    <w:rsid w:val="001D4F91"/>
    <w:rsid w:val="001D555F"/>
    <w:rsid w:val="001D5FD8"/>
    <w:rsid w:val="001D6E59"/>
    <w:rsid w:val="001E048A"/>
    <w:rsid w:val="001E04BC"/>
    <w:rsid w:val="001E1029"/>
    <w:rsid w:val="001E112E"/>
    <w:rsid w:val="001E3B23"/>
    <w:rsid w:val="001E437F"/>
    <w:rsid w:val="001E486C"/>
    <w:rsid w:val="001E5FD6"/>
    <w:rsid w:val="001E7953"/>
    <w:rsid w:val="001F06C6"/>
    <w:rsid w:val="001F118C"/>
    <w:rsid w:val="001F4027"/>
    <w:rsid w:val="001F70F5"/>
    <w:rsid w:val="00202259"/>
    <w:rsid w:val="00202EDF"/>
    <w:rsid w:val="0020507F"/>
    <w:rsid w:val="0021017A"/>
    <w:rsid w:val="0021537F"/>
    <w:rsid w:val="00215822"/>
    <w:rsid w:val="00217C0D"/>
    <w:rsid w:val="002207B2"/>
    <w:rsid w:val="00220FDF"/>
    <w:rsid w:val="00230349"/>
    <w:rsid w:val="002345E0"/>
    <w:rsid w:val="00237549"/>
    <w:rsid w:val="00241015"/>
    <w:rsid w:val="00246B70"/>
    <w:rsid w:val="00247D22"/>
    <w:rsid w:val="00250005"/>
    <w:rsid w:val="00255A29"/>
    <w:rsid w:val="002566FD"/>
    <w:rsid w:val="00256A5A"/>
    <w:rsid w:val="00256B9E"/>
    <w:rsid w:val="00257EFE"/>
    <w:rsid w:val="0026085C"/>
    <w:rsid w:val="002610EA"/>
    <w:rsid w:val="002664F7"/>
    <w:rsid w:val="00271835"/>
    <w:rsid w:val="00271D2C"/>
    <w:rsid w:val="002736C2"/>
    <w:rsid w:val="002757E5"/>
    <w:rsid w:val="002767CD"/>
    <w:rsid w:val="00280C73"/>
    <w:rsid w:val="00282637"/>
    <w:rsid w:val="00283095"/>
    <w:rsid w:val="0028322A"/>
    <w:rsid w:val="0028355A"/>
    <w:rsid w:val="00283C67"/>
    <w:rsid w:val="002843F8"/>
    <w:rsid w:val="00285084"/>
    <w:rsid w:val="00285F20"/>
    <w:rsid w:val="0028678D"/>
    <w:rsid w:val="002903E9"/>
    <w:rsid w:val="00290DB2"/>
    <w:rsid w:val="00292DFB"/>
    <w:rsid w:val="0029632F"/>
    <w:rsid w:val="00296DCA"/>
    <w:rsid w:val="00297E81"/>
    <w:rsid w:val="002A2A19"/>
    <w:rsid w:val="002A7D59"/>
    <w:rsid w:val="002B137F"/>
    <w:rsid w:val="002B23BC"/>
    <w:rsid w:val="002B3B0F"/>
    <w:rsid w:val="002B3FDC"/>
    <w:rsid w:val="002B4522"/>
    <w:rsid w:val="002C251A"/>
    <w:rsid w:val="002C3E06"/>
    <w:rsid w:val="002C4A35"/>
    <w:rsid w:val="002C4B6D"/>
    <w:rsid w:val="002C6E43"/>
    <w:rsid w:val="002D1591"/>
    <w:rsid w:val="002D46B5"/>
    <w:rsid w:val="002D48BD"/>
    <w:rsid w:val="002D4E2A"/>
    <w:rsid w:val="002D6A39"/>
    <w:rsid w:val="002E0981"/>
    <w:rsid w:val="002E195E"/>
    <w:rsid w:val="002E2E75"/>
    <w:rsid w:val="002E7EDE"/>
    <w:rsid w:val="002F1AEF"/>
    <w:rsid w:val="002F368E"/>
    <w:rsid w:val="002F3A90"/>
    <w:rsid w:val="002F484C"/>
    <w:rsid w:val="002F4BAB"/>
    <w:rsid w:val="002F79ED"/>
    <w:rsid w:val="00306B7D"/>
    <w:rsid w:val="00307075"/>
    <w:rsid w:val="00307553"/>
    <w:rsid w:val="00311961"/>
    <w:rsid w:val="00311BCB"/>
    <w:rsid w:val="00313250"/>
    <w:rsid w:val="00313E81"/>
    <w:rsid w:val="00316DC2"/>
    <w:rsid w:val="00317A74"/>
    <w:rsid w:val="003248E7"/>
    <w:rsid w:val="00327818"/>
    <w:rsid w:val="0033071C"/>
    <w:rsid w:val="00330CFE"/>
    <w:rsid w:val="00332BE3"/>
    <w:rsid w:val="00336406"/>
    <w:rsid w:val="00340657"/>
    <w:rsid w:val="00340871"/>
    <w:rsid w:val="00346527"/>
    <w:rsid w:val="0034688E"/>
    <w:rsid w:val="00347B29"/>
    <w:rsid w:val="003550CB"/>
    <w:rsid w:val="00361029"/>
    <w:rsid w:val="003618B0"/>
    <w:rsid w:val="0036435D"/>
    <w:rsid w:val="00366851"/>
    <w:rsid w:val="00367B37"/>
    <w:rsid w:val="00367CF4"/>
    <w:rsid w:val="00382EBC"/>
    <w:rsid w:val="00387C0E"/>
    <w:rsid w:val="00387F94"/>
    <w:rsid w:val="00393710"/>
    <w:rsid w:val="00395D40"/>
    <w:rsid w:val="00396A6A"/>
    <w:rsid w:val="003A3429"/>
    <w:rsid w:val="003A38BB"/>
    <w:rsid w:val="003A541A"/>
    <w:rsid w:val="003B0332"/>
    <w:rsid w:val="003B1430"/>
    <w:rsid w:val="003B2EE7"/>
    <w:rsid w:val="003B51C1"/>
    <w:rsid w:val="003B59E0"/>
    <w:rsid w:val="003B63B4"/>
    <w:rsid w:val="003C0CFF"/>
    <w:rsid w:val="003C1BBE"/>
    <w:rsid w:val="003C2FCB"/>
    <w:rsid w:val="003C31E1"/>
    <w:rsid w:val="003C348F"/>
    <w:rsid w:val="003C4F13"/>
    <w:rsid w:val="003D14AF"/>
    <w:rsid w:val="003D30B0"/>
    <w:rsid w:val="003D4F5B"/>
    <w:rsid w:val="003D55E0"/>
    <w:rsid w:val="003D6B58"/>
    <w:rsid w:val="003E1F2B"/>
    <w:rsid w:val="003E499B"/>
    <w:rsid w:val="003E766E"/>
    <w:rsid w:val="003F0F51"/>
    <w:rsid w:val="003F1709"/>
    <w:rsid w:val="003F335A"/>
    <w:rsid w:val="003F3470"/>
    <w:rsid w:val="00400B75"/>
    <w:rsid w:val="004028B2"/>
    <w:rsid w:val="00404727"/>
    <w:rsid w:val="004050D4"/>
    <w:rsid w:val="00406B46"/>
    <w:rsid w:val="00410E0B"/>
    <w:rsid w:val="0041166C"/>
    <w:rsid w:val="00412A6E"/>
    <w:rsid w:val="00413468"/>
    <w:rsid w:val="00416FD8"/>
    <w:rsid w:val="00417012"/>
    <w:rsid w:val="00417F24"/>
    <w:rsid w:val="0042071A"/>
    <w:rsid w:val="0042583B"/>
    <w:rsid w:val="00433912"/>
    <w:rsid w:val="00434A75"/>
    <w:rsid w:val="0043666A"/>
    <w:rsid w:val="00440D78"/>
    <w:rsid w:val="00444155"/>
    <w:rsid w:val="004444D5"/>
    <w:rsid w:val="004457C6"/>
    <w:rsid w:val="0044767D"/>
    <w:rsid w:val="00450C13"/>
    <w:rsid w:val="00452AAD"/>
    <w:rsid w:val="00467EC2"/>
    <w:rsid w:val="00471B80"/>
    <w:rsid w:val="004722C5"/>
    <w:rsid w:val="004730F4"/>
    <w:rsid w:val="00473E30"/>
    <w:rsid w:val="00475BD2"/>
    <w:rsid w:val="00476CE8"/>
    <w:rsid w:val="00480C6B"/>
    <w:rsid w:val="0048113C"/>
    <w:rsid w:val="0048357D"/>
    <w:rsid w:val="00486D43"/>
    <w:rsid w:val="004900ED"/>
    <w:rsid w:val="00490A8A"/>
    <w:rsid w:val="004914D0"/>
    <w:rsid w:val="00493B2A"/>
    <w:rsid w:val="00495CA1"/>
    <w:rsid w:val="004A0EC2"/>
    <w:rsid w:val="004A2A44"/>
    <w:rsid w:val="004A4BBE"/>
    <w:rsid w:val="004A6132"/>
    <w:rsid w:val="004A6988"/>
    <w:rsid w:val="004B077D"/>
    <w:rsid w:val="004B3D2C"/>
    <w:rsid w:val="004C3A4E"/>
    <w:rsid w:val="004C7BFF"/>
    <w:rsid w:val="004D12E3"/>
    <w:rsid w:val="004D3693"/>
    <w:rsid w:val="004D7E5F"/>
    <w:rsid w:val="004E0A53"/>
    <w:rsid w:val="004E39B6"/>
    <w:rsid w:val="004E68A9"/>
    <w:rsid w:val="004E6C8E"/>
    <w:rsid w:val="004E6F92"/>
    <w:rsid w:val="004E7D90"/>
    <w:rsid w:val="004F12BF"/>
    <w:rsid w:val="004F289E"/>
    <w:rsid w:val="004F31CA"/>
    <w:rsid w:val="004F4B1C"/>
    <w:rsid w:val="004F75EC"/>
    <w:rsid w:val="004F78D1"/>
    <w:rsid w:val="005009FB"/>
    <w:rsid w:val="00501F23"/>
    <w:rsid w:val="005058DE"/>
    <w:rsid w:val="00506D20"/>
    <w:rsid w:val="00512B36"/>
    <w:rsid w:val="00521F85"/>
    <w:rsid w:val="0052390C"/>
    <w:rsid w:val="00523EF3"/>
    <w:rsid w:val="0052426E"/>
    <w:rsid w:val="005279C4"/>
    <w:rsid w:val="00530BA2"/>
    <w:rsid w:val="00533E4E"/>
    <w:rsid w:val="005366E4"/>
    <w:rsid w:val="00544BAB"/>
    <w:rsid w:val="0054659B"/>
    <w:rsid w:val="00550804"/>
    <w:rsid w:val="00551109"/>
    <w:rsid w:val="00553D2E"/>
    <w:rsid w:val="00555B1B"/>
    <w:rsid w:val="00556BC7"/>
    <w:rsid w:val="00560AA8"/>
    <w:rsid w:val="00564946"/>
    <w:rsid w:val="005659F6"/>
    <w:rsid w:val="00566422"/>
    <w:rsid w:val="005665EE"/>
    <w:rsid w:val="0057048A"/>
    <w:rsid w:val="0057083E"/>
    <w:rsid w:val="00572F55"/>
    <w:rsid w:val="0057331C"/>
    <w:rsid w:val="00575130"/>
    <w:rsid w:val="00577AEC"/>
    <w:rsid w:val="0058092B"/>
    <w:rsid w:val="005826D9"/>
    <w:rsid w:val="0058320C"/>
    <w:rsid w:val="00587B73"/>
    <w:rsid w:val="00590C62"/>
    <w:rsid w:val="00592400"/>
    <w:rsid w:val="005943CA"/>
    <w:rsid w:val="0059662F"/>
    <w:rsid w:val="005A445D"/>
    <w:rsid w:val="005A4ADE"/>
    <w:rsid w:val="005A4DD6"/>
    <w:rsid w:val="005B01E4"/>
    <w:rsid w:val="005B40DF"/>
    <w:rsid w:val="005B4B03"/>
    <w:rsid w:val="005B5501"/>
    <w:rsid w:val="005B6089"/>
    <w:rsid w:val="005B671A"/>
    <w:rsid w:val="005B6D3F"/>
    <w:rsid w:val="005B7D06"/>
    <w:rsid w:val="005C398B"/>
    <w:rsid w:val="005C478D"/>
    <w:rsid w:val="005C532B"/>
    <w:rsid w:val="005D54C4"/>
    <w:rsid w:val="005E0412"/>
    <w:rsid w:val="005E5253"/>
    <w:rsid w:val="005E5480"/>
    <w:rsid w:val="005E5639"/>
    <w:rsid w:val="005E582B"/>
    <w:rsid w:val="005F5A36"/>
    <w:rsid w:val="006036B0"/>
    <w:rsid w:val="006041B0"/>
    <w:rsid w:val="00604383"/>
    <w:rsid w:val="00604BD7"/>
    <w:rsid w:val="00604C0B"/>
    <w:rsid w:val="0061465D"/>
    <w:rsid w:val="00617326"/>
    <w:rsid w:val="00617F26"/>
    <w:rsid w:val="00623703"/>
    <w:rsid w:val="006242F0"/>
    <w:rsid w:val="00627E9A"/>
    <w:rsid w:val="006329CB"/>
    <w:rsid w:val="00632A6B"/>
    <w:rsid w:val="00633BE2"/>
    <w:rsid w:val="00636021"/>
    <w:rsid w:val="0063684E"/>
    <w:rsid w:val="00637D1B"/>
    <w:rsid w:val="00641431"/>
    <w:rsid w:val="00641D44"/>
    <w:rsid w:val="0065350D"/>
    <w:rsid w:val="00653F86"/>
    <w:rsid w:val="006553EB"/>
    <w:rsid w:val="00661A6E"/>
    <w:rsid w:val="00663330"/>
    <w:rsid w:val="00664363"/>
    <w:rsid w:val="00664C58"/>
    <w:rsid w:val="00666976"/>
    <w:rsid w:val="00666DCA"/>
    <w:rsid w:val="00667AC8"/>
    <w:rsid w:val="0067288B"/>
    <w:rsid w:val="0067370A"/>
    <w:rsid w:val="006812D3"/>
    <w:rsid w:val="0068697D"/>
    <w:rsid w:val="0069628A"/>
    <w:rsid w:val="006A1C14"/>
    <w:rsid w:val="006A1C4B"/>
    <w:rsid w:val="006A462B"/>
    <w:rsid w:val="006B3583"/>
    <w:rsid w:val="006B744C"/>
    <w:rsid w:val="006C3836"/>
    <w:rsid w:val="006C631A"/>
    <w:rsid w:val="006D3CA6"/>
    <w:rsid w:val="006E0D63"/>
    <w:rsid w:val="006E1C55"/>
    <w:rsid w:val="006E1EE8"/>
    <w:rsid w:val="006E35DB"/>
    <w:rsid w:val="006E6ED5"/>
    <w:rsid w:val="006E6FC4"/>
    <w:rsid w:val="006F56F8"/>
    <w:rsid w:val="006F6036"/>
    <w:rsid w:val="006F7A69"/>
    <w:rsid w:val="007001F5"/>
    <w:rsid w:val="00701564"/>
    <w:rsid w:val="00703767"/>
    <w:rsid w:val="00705F65"/>
    <w:rsid w:val="0070781D"/>
    <w:rsid w:val="007079A1"/>
    <w:rsid w:val="00712B7F"/>
    <w:rsid w:val="0071303F"/>
    <w:rsid w:val="0071638D"/>
    <w:rsid w:val="00721E4C"/>
    <w:rsid w:val="00723A03"/>
    <w:rsid w:val="007243F9"/>
    <w:rsid w:val="00725CDA"/>
    <w:rsid w:val="007271D1"/>
    <w:rsid w:val="007273BA"/>
    <w:rsid w:val="0072792D"/>
    <w:rsid w:val="00727B84"/>
    <w:rsid w:val="007311F7"/>
    <w:rsid w:val="00737138"/>
    <w:rsid w:val="007469EF"/>
    <w:rsid w:val="007501D7"/>
    <w:rsid w:val="00750A7B"/>
    <w:rsid w:val="00752318"/>
    <w:rsid w:val="007546BE"/>
    <w:rsid w:val="00760CB2"/>
    <w:rsid w:val="00763CBC"/>
    <w:rsid w:val="00765316"/>
    <w:rsid w:val="00765702"/>
    <w:rsid w:val="00765CDC"/>
    <w:rsid w:val="0076729B"/>
    <w:rsid w:val="00770020"/>
    <w:rsid w:val="0077055F"/>
    <w:rsid w:val="00770603"/>
    <w:rsid w:val="00773DFE"/>
    <w:rsid w:val="007746A5"/>
    <w:rsid w:val="0078488A"/>
    <w:rsid w:val="00785358"/>
    <w:rsid w:val="00786BDF"/>
    <w:rsid w:val="007912B5"/>
    <w:rsid w:val="00792FA6"/>
    <w:rsid w:val="007935C5"/>
    <w:rsid w:val="007956A3"/>
    <w:rsid w:val="007969D0"/>
    <w:rsid w:val="00797F2E"/>
    <w:rsid w:val="007A237D"/>
    <w:rsid w:val="007B0F56"/>
    <w:rsid w:val="007B1C01"/>
    <w:rsid w:val="007B4A78"/>
    <w:rsid w:val="007B4F5C"/>
    <w:rsid w:val="007C2ADB"/>
    <w:rsid w:val="007C2FEC"/>
    <w:rsid w:val="007C36C6"/>
    <w:rsid w:val="007C44BF"/>
    <w:rsid w:val="007C493F"/>
    <w:rsid w:val="007C59F4"/>
    <w:rsid w:val="007C6F0F"/>
    <w:rsid w:val="007C7FCE"/>
    <w:rsid w:val="007D04C4"/>
    <w:rsid w:val="007D1B45"/>
    <w:rsid w:val="007D3492"/>
    <w:rsid w:val="007D4B8B"/>
    <w:rsid w:val="007D57D6"/>
    <w:rsid w:val="007D6912"/>
    <w:rsid w:val="007D6F1C"/>
    <w:rsid w:val="007E36D4"/>
    <w:rsid w:val="007E5605"/>
    <w:rsid w:val="007E7050"/>
    <w:rsid w:val="007E76C5"/>
    <w:rsid w:val="007F2C95"/>
    <w:rsid w:val="007F36DA"/>
    <w:rsid w:val="007F7634"/>
    <w:rsid w:val="0080091A"/>
    <w:rsid w:val="008010D0"/>
    <w:rsid w:val="00801F7E"/>
    <w:rsid w:val="0080222B"/>
    <w:rsid w:val="00802E46"/>
    <w:rsid w:val="008034F6"/>
    <w:rsid w:val="008037E5"/>
    <w:rsid w:val="00804FCD"/>
    <w:rsid w:val="00820124"/>
    <w:rsid w:val="00823217"/>
    <w:rsid w:val="00827FF2"/>
    <w:rsid w:val="008377BB"/>
    <w:rsid w:val="00840715"/>
    <w:rsid w:val="00841529"/>
    <w:rsid w:val="00846B92"/>
    <w:rsid w:val="0084721F"/>
    <w:rsid w:val="0084727D"/>
    <w:rsid w:val="00850090"/>
    <w:rsid w:val="0085156A"/>
    <w:rsid w:val="0085192D"/>
    <w:rsid w:val="00855060"/>
    <w:rsid w:val="008551F0"/>
    <w:rsid w:val="00856A61"/>
    <w:rsid w:val="00860CAC"/>
    <w:rsid w:val="0086141A"/>
    <w:rsid w:val="00863A4A"/>
    <w:rsid w:val="00864503"/>
    <w:rsid w:val="008657CA"/>
    <w:rsid w:val="00870A1B"/>
    <w:rsid w:val="00870DB1"/>
    <w:rsid w:val="0087209C"/>
    <w:rsid w:val="008748E8"/>
    <w:rsid w:val="008837DD"/>
    <w:rsid w:val="00884D66"/>
    <w:rsid w:val="00887B6F"/>
    <w:rsid w:val="008900DF"/>
    <w:rsid w:val="008911B8"/>
    <w:rsid w:val="00892DD2"/>
    <w:rsid w:val="00892F6C"/>
    <w:rsid w:val="00895306"/>
    <w:rsid w:val="008966B3"/>
    <w:rsid w:val="008A2050"/>
    <w:rsid w:val="008A3DEB"/>
    <w:rsid w:val="008A5245"/>
    <w:rsid w:val="008A5F22"/>
    <w:rsid w:val="008A73A9"/>
    <w:rsid w:val="008B1693"/>
    <w:rsid w:val="008B2C0B"/>
    <w:rsid w:val="008B6849"/>
    <w:rsid w:val="008C3B9E"/>
    <w:rsid w:val="008C3CDD"/>
    <w:rsid w:val="008C3F95"/>
    <w:rsid w:val="008C6089"/>
    <w:rsid w:val="008C777A"/>
    <w:rsid w:val="008D53D9"/>
    <w:rsid w:val="008D65F4"/>
    <w:rsid w:val="008D6831"/>
    <w:rsid w:val="008D6B8D"/>
    <w:rsid w:val="008E2D82"/>
    <w:rsid w:val="008E41F7"/>
    <w:rsid w:val="008E67C4"/>
    <w:rsid w:val="008F3789"/>
    <w:rsid w:val="008F7870"/>
    <w:rsid w:val="008F7C36"/>
    <w:rsid w:val="0090418E"/>
    <w:rsid w:val="009058F2"/>
    <w:rsid w:val="00912D7F"/>
    <w:rsid w:val="009149C4"/>
    <w:rsid w:val="009151E7"/>
    <w:rsid w:val="00915AC9"/>
    <w:rsid w:val="009204C2"/>
    <w:rsid w:val="00921A9F"/>
    <w:rsid w:val="009248DD"/>
    <w:rsid w:val="00930262"/>
    <w:rsid w:val="00931311"/>
    <w:rsid w:val="00931E26"/>
    <w:rsid w:val="00932717"/>
    <w:rsid w:val="00932AF6"/>
    <w:rsid w:val="00935178"/>
    <w:rsid w:val="00941403"/>
    <w:rsid w:val="00950B64"/>
    <w:rsid w:val="00952EA4"/>
    <w:rsid w:val="00960045"/>
    <w:rsid w:val="00961C05"/>
    <w:rsid w:val="00967F34"/>
    <w:rsid w:val="009713E4"/>
    <w:rsid w:val="00974AE4"/>
    <w:rsid w:val="009750C2"/>
    <w:rsid w:val="009752E7"/>
    <w:rsid w:val="00975B27"/>
    <w:rsid w:val="00976036"/>
    <w:rsid w:val="00984241"/>
    <w:rsid w:val="0098555F"/>
    <w:rsid w:val="00986474"/>
    <w:rsid w:val="00987860"/>
    <w:rsid w:val="00990849"/>
    <w:rsid w:val="009961DC"/>
    <w:rsid w:val="00996EE0"/>
    <w:rsid w:val="009A6AF9"/>
    <w:rsid w:val="009A7E98"/>
    <w:rsid w:val="009B0E58"/>
    <w:rsid w:val="009B3FEE"/>
    <w:rsid w:val="009B53D3"/>
    <w:rsid w:val="009C23B6"/>
    <w:rsid w:val="009C3E5D"/>
    <w:rsid w:val="009D00EE"/>
    <w:rsid w:val="009D0648"/>
    <w:rsid w:val="009D2861"/>
    <w:rsid w:val="009D5763"/>
    <w:rsid w:val="009D7958"/>
    <w:rsid w:val="009E3124"/>
    <w:rsid w:val="009E5893"/>
    <w:rsid w:val="009F067E"/>
    <w:rsid w:val="009F0C64"/>
    <w:rsid w:val="009F124D"/>
    <w:rsid w:val="009F2F18"/>
    <w:rsid w:val="009F382E"/>
    <w:rsid w:val="009F6985"/>
    <w:rsid w:val="00A00D40"/>
    <w:rsid w:val="00A048A6"/>
    <w:rsid w:val="00A05F2B"/>
    <w:rsid w:val="00A1046F"/>
    <w:rsid w:val="00A11638"/>
    <w:rsid w:val="00A122C7"/>
    <w:rsid w:val="00A13631"/>
    <w:rsid w:val="00A16C12"/>
    <w:rsid w:val="00A17A23"/>
    <w:rsid w:val="00A20C4C"/>
    <w:rsid w:val="00A253D1"/>
    <w:rsid w:val="00A25A86"/>
    <w:rsid w:val="00A26ABB"/>
    <w:rsid w:val="00A31D6A"/>
    <w:rsid w:val="00A40A7D"/>
    <w:rsid w:val="00A40EA8"/>
    <w:rsid w:val="00A42917"/>
    <w:rsid w:val="00A4380E"/>
    <w:rsid w:val="00A43E5F"/>
    <w:rsid w:val="00A444BC"/>
    <w:rsid w:val="00A54789"/>
    <w:rsid w:val="00A551E5"/>
    <w:rsid w:val="00A5695F"/>
    <w:rsid w:val="00A6228A"/>
    <w:rsid w:val="00A62C35"/>
    <w:rsid w:val="00A63FF2"/>
    <w:rsid w:val="00A65469"/>
    <w:rsid w:val="00A67531"/>
    <w:rsid w:val="00A70EC6"/>
    <w:rsid w:val="00A73066"/>
    <w:rsid w:val="00A7399C"/>
    <w:rsid w:val="00A748F9"/>
    <w:rsid w:val="00A75071"/>
    <w:rsid w:val="00A750B5"/>
    <w:rsid w:val="00A77C84"/>
    <w:rsid w:val="00A839B3"/>
    <w:rsid w:val="00A84380"/>
    <w:rsid w:val="00A9011C"/>
    <w:rsid w:val="00A90C75"/>
    <w:rsid w:val="00A92568"/>
    <w:rsid w:val="00A93B28"/>
    <w:rsid w:val="00A96DA8"/>
    <w:rsid w:val="00A972F7"/>
    <w:rsid w:val="00AA0893"/>
    <w:rsid w:val="00AA56EB"/>
    <w:rsid w:val="00AA6715"/>
    <w:rsid w:val="00AB3C3C"/>
    <w:rsid w:val="00AB452D"/>
    <w:rsid w:val="00AC1DEA"/>
    <w:rsid w:val="00AC347E"/>
    <w:rsid w:val="00AC65C4"/>
    <w:rsid w:val="00AC7ADB"/>
    <w:rsid w:val="00AD2AFF"/>
    <w:rsid w:val="00AD3B91"/>
    <w:rsid w:val="00AD47B3"/>
    <w:rsid w:val="00AD4B7E"/>
    <w:rsid w:val="00AD4C17"/>
    <w:rsid w:val="00AD5C69"/>
    <w:rsid w:val="00AD6E52"/>
    <w:rsid w:val="00AE124B"/>
    <w:rsid w:val="00AE2A1A"/>
    <w:rsid w:val="00AE46BA"/>
    <w:rsid w:val="00AE6BAB"/>
    <w:rsid w:val="00AF0740"/>
    <w:rsid w:val="00AF14CD"/>
    <w:rsid w:val="00AF3A2D"/>
    <w:rsid w:val="00AF3FF2"/>
    <w:rsid w:val="00B00563"/>
    <w:rsid w:val="00B124CF"/>
    <w:rsid w:val="00B14C00"/>
    <w:rsid w:val="00B153FB"/>
    <w:rsid w:val="00B15869"/>
    <w:rsid w:val="00B20D93"/>
    <w:rsid w:val="00B20F95"/>
    <w:rsid w:val="00B216FF"/>
    <w:rsid w:val="00B2498F"/>
    <w:rsid w:val="00B32A31"/>
    <w:rsid w:val="00B33C22"/>
    <w:rsid w:val="00B3745C"/>
    <w:rsid w:val="00B44698"/>
    <w:rsid w:val="00B46234"/>
    <w:rsid w:val="00B47200"/>
    <w:rsid w:val="00B5241C"/>
    <w:rsid w:val="00B53683"/>
    <w:rsid w:val="00B6381F"/>
    <w:rsid w:val="00B63A5A"/>
    <w:rsid w:val="00B65400"/>
    <w:rsid w:val="00B70AB6"/>
    <w:rsid w:val="00B77598"/>
    <w:rsid w:val="00B776F5"/>
    <w:rsid w:val="00B80D83"/>
    <w:rsid w:val="00B823E7"/>
    <w:rsid w:val="00B85596"/>
    <w:rsid w:val="00B85BE6"/>
    <w:rsid w:val="00B87B5C"/>
    <w:rsid w:val="00B9059E"/>
    <w:rsid w:val="00B95E4C"/>
    <w:rsid w:val="00B97417"/>
    <w:rsid w:val="00BA003D"/>
    <w:rsid w:val="00BA01DA"/>
    <w:rsid w:val="00BA2874"/>
    <w:rsid w:val="00BA327F"/>
    <w:rsid w:val="00BA4E87"/>
    <w:rsid w:val="00BA5674"/>
    <w:rsid w:val="00BA5D29"/>
    <w:rsid w:val="00BA6EEF"/>
    <w:rsid w:val="00BA71F0"/>
    <w:rsid w:val="00BB15BA"/>
    <w:rsid w:val="00BB2648"/>
    <w:rsid w:val="00BB69CC"/>
    <w:rsid w:val="00BC3259"/>
    <w:rsid w:val="00BC3369"/>
    <w:rsid w:val="00BC3E5D"/>
    <w:rsid w:val="00BC63D7"/>
    <w:rsid w:val="00BD238E"/>
    <w:rsid w:val="00BD717D"/>
    <w:rsid w:val="00BE171E"/>
    <w:rsid w:val="00BE1872"/>
    <w:rsid w:val="00BE5A69"/>
    <w:rsid w:val="00BF0182"/>
    <w:rsid w:val="00BF0EC7"/>
    <w:rsid w:val="00BF11A1"/>
    <w:rsid w:val="00BF20E8"/>
    <w:rsid w:val="00BF3238"/>
    <w:rsid w:val="00BF4908"/>
    <w:rsid w:val="00BF65AA"/>
    <w:rsid w:val="00BF678A"/>
    <w:rsid w:val="00C06B0E"/>
    <w:rsid w:val="00C076BB"/>
    <w:rsid w:val="00C10DB7"/>
    <w:rsid w:val="00C1183B"/>
    <w:rsid w:val="00C15BC4"/>
    <w:rsid w:val="00C16206"/>
    <w:rsid w:val="00C22C0D"/>
    <w:rsid w:val="00C2358E"/>
    <w:rsid w:val="00C25462"/>
    <w:rsid w:val="00C25DF5"/>
    <w:rsid w:val="00C26239"/>
    <w:rsid w:val="00C27B87"/>
    <w:rsid w:val="00C32440"/>
    <w:rsid w:val="00C35284"/>
    <w:rsid w:val="00C41461"/>
    <w:rsid w:val="00C41894"/>
    <w:rsid w:val="00C4190D"/>
    <w:rsid w:val="00C41A34"/>
    <w:rsid w:val="00C434BD"/>
    <w:rsid w:val="00C448AA"/>
    <w:rsid w:val="00C46967"/>
    <w:rsid w:val="00C4707A"/>
    <w:rsid w:val="00C47800"/>
    <w:rsid w:val="00C5318E"/>
    <w:rsid w:val="00C537AE"/>
    <w:rsid w:val="00C55257"/>
    <w:rsid w:val="00C5590B"/>
    <w:rsid w:val="00C56723"/>
    <w:rsid w:val="00C56A59"/>
    <w:rsid w:val="00C57B29"/>
    <w:rsid w:val="00C61E24"/>
    <w:rsid w:val="00C65372"/>
    <w:rsid w:val="00C67324"/>
    <w:rsid w:val="00C67BC0"/>
    <w:rsid w:val="00C70E6C"/>
    <w:rsid w:val="00C72C51"/>
    <w:rsid w:val="00C731CA"/>
    <w:rsid w:val="00C77466"/>
    <w:rsid w:val="00C8381E"/>
    <w:rsid w:val="00C856CD"/>
    <w:rsid w:val="00C85AD0"/>
    <w:rsid w:val="00C86326"/>
    <w:rsid w:val="00C87519"/>
    <w:rsid w:val="00C90F8F"/>
    <w:rsid w:val="00C91DB1"/>
    <w:rsid w:val="00C9378A"/>
    <w:rsid w:val="00C94D5C"/>
    <w:rsid w:val="00C9525E"/>
    <w:rsid w:val="00C955E6"/>
    <w:rsid w:val="00C95720"/>
    <w:rsid w:val="00C95E31"/>
    <w:rsid w:val="00C96A5A"/>
    <w:rsid w:val="00CA0B8E"/>
    <w:rsid w:val="00CA75DA"/>
    <w:rsid w:val="00CB0110"/>
    <w:rsid w:val="00CB1C11"/>
    <w:rsid w:val="00CB347C"/>
    <w:rsid w:val="00CB38CA"/>
    <w:rsid w:val="00CB43A7"/>
    <w:rsid w:val="00CB4460"/>
    <w:rsid w:val="00CB57D3"/>
    <w:rsid w:val="00CC045B"/>
    <w:rsid w:val="00CC1649"/>
    <w:rsid w:val="00CC207E"/>
    <w:rsid w:val="00CC2BF3"/>
    <w:rsid w:val="00CC2F38"/>
    <w:rsid w:val="00CC5B22"/>
    <w:rsid w:val="00CC5BE2"/>
    <w:rsid w:val="00CD067D"/>
    <w:rsid w:val="00CD1257"/>
    <w:rsid w:val="00CD2399"/>
    <w:rsid w:val="00CD7142"/>
    <w:rsid w:val="00CD7524"/>
    <w:rsid w:val="00CE0C62"/>
    <w:rsid w:val="00CE0D2C"/>
    <w:rsid w:val="00CE589D"/>
    <w:rsid w:val="00CE64A5"/>
    <w:rsid w:val="00CE64B3"/>
    <w:rsid w:val="00CE7503"/>
    <w:rsid w:val="00CF0103"/>
    <w:rsid w:val="00CF3339"/>
    <w:rsid w:val="00CF49CA"/>
    <w:rsid w:val="00D02BA7"/>
    <w:rsid w:val="00D0513C"/>
    <w:rsid w:val="00D06686"/>
    <w:rsid w:val="00D06E7F"/>
    <w:rsid w:val="00D10718"/>
    <w:rsid w:val="00D200A5"/>
    <w:rsid w:val="00D20BDE"/>
    <w:rsid w:val="00D25D94"/>
    <w:rsid w:val="00D30427"/>
    <w:rsid w:val="00D3320A"/>
    <w:rsid w:val="00D33257"/>
    <w:rsid w:val="00D351CE"/>
    <w:rsid w:val="00D361C2"/>
    <w:rsid w:val="00D4168A"/>
    <w:rsid w:val="00D45904"/>
    <w:rsid w:val="00D45BD2"/>
    <w:rsid w:val="00D475EA"/>
    <w:rsid w:val="00D479EE"/>
    <w:rsid w:val="00D47F87"/>
    <w:rsid w:val="00D524C9"/>
    <w:rsid w:val="00D533C9"/>
    <w:rsid w:val="00D561EB"/>
    <w:rsid w:val="00D607E6"/>
    <w:rsid w:val="00D610D0"/>
    <w:rsid w:val="00D63436"/>
    <w:rsid w:val="00D63D87"/>
    <w:rsid w:val="00D63E64"/>
    <w:rsid w:val="00D64101"/>
    <w:rsid w:val="00D641B9"/>
    <w:rsid w:val="00D67BF6"/>
    <w:rsid w:val="00D71BB3"/>
    <w:rsid w:val="00D75925"/>
    <w:rsid w:val="00D770F7"/>
    <w:rsid w:val="00D868FE"/>
    <w:rsid w:val="00D915D8"/>
    <w:rsid w:val="00D92E84"/>
    <w:rsid w:val="00D960C7"/>
    <w:rsid w:val="00D962F3"/>
    <w:rsid w:val="00D974D7"/>
    <w:rsid w:val="00DA062D"/>
    <w:rsid w:val="00DA2228"/>
    <w:rsid w:val="00DA5A43"/>
    <w:rsid w:val="00DB26C3"/>
    <w:rsid w:val="00DB5BB2"/>
    <w:rsid w:val="00DB601F"/>
    <w:rsid w:val="00DB6F3E"/>
    <w:rsid w:val="00DB7C54"/>
    <w:rsid w:val="00DB7D02"/>
    <w:rsid w:val="00DD0C9F"/>
    <w:rsid w:val="00DD2CB7"/>
    <w:rsid w:val="00DD3BF8"/>
    <w:rsid w:val="00DD6834"/>
    <w:rsid w:val="00DE3220"/>
    <w:rsid w:val="00DF32D3"/>
    <w:rsid w:val="00E01390"/>
    <w:rsid w:val="00E01871"/>
    <w:rsid w:val="00E01BEA"/>
    <w:rsid w:val="00E02F71"/>
    <w:rsid w:val="00E05010"/>
    <w:rsid w:val="00E06C49"/>
    <w:rsid w:val="00E12D4D"/>
    <w:rsid w:val="00E13349"/>
    <w:rsid w:val="00E13F36"/>
    <w:rsid w:val="00E14A99"/>
    <w:rsid w:val="00E164A9"/>
    <w:rsid w:val="00E21500"/>
    <w:rsid w:val="00E2372A"/>
    <w:rsid w:val="00E25A62"/>
    <w:rsid w:val="00E32473"/>
    <w:rsid w:val="00E32EBE"/>
    <w:rsid w:val="00E34AB7"/>
    <w:rsid w:val="00E36B04"/>
    <w:rsid w:val="00E37931"/>
    <w:rsid w:val="00E37B59"/>
    <w:rsid w:val="00E406BC"/>
    <w:rsid w:val="00E47474"/>
    <w:rsid w:val="00E505D8"/>
    <w:rsid w:val="00E508C4"/>
    <w:rsid w:val="00E53C00"/>
    <w:rsid w:val="00E572AC"/>
    <w:rsid w:val="00E71509"/>
    <w:rsid w:val="00E71A3B"/>
    <w:rsid w:val="00E724C0"/>
    <w:rsid w:val="00E730F1"/>
    <w:rsid w:val="00E74559"/>
    <w:rsid w:val="00E74C89"/>
    <w:rsid w:val="00E75EF8"/>
    <w:rsid w:val="00E760A8"/>
    <w:rsid w:val="00E770F8"/>
    <w:rsid w:val="00E774C3"/>
    <w:rsid w:val="00E77AE7"/>
    <w:rsid w:val="00E85B41"/>
    <w:rsid w:val="00E87A46"/>
    <w:rsid w:val="00E91D16"/>
    <w:rsid w:val="00E92E96"/>
    <w:rsid w:val="00EA07FD"/>
    <w:rsid w:val="00EA141A"/>
    <w:rsid w:val="00EA2088"/>
    <w:rsid w:val="00EA4F92"/>
    <w:rsid w:val="00EA6C77"/>
    <w:rsid w:val="00EB2CB4"/>
    <w:rsid w:val="00EB30F6"/>
    <w:rsid w:val="00EB4667"/>
    <w:rsid w:val="00EB4FCA"/>
    <w:rsid w:val="00EB6066"/>
    <w:rsid w:val="00EC0AF2"/>
    <w:rsid w:val="00EC1101"/>
    <w:rsid w:val="00EC1C03"/>
    <w:rsid w:val="00EC3976"/>
    <w:rsid w:val="00EC47C1"/>
    <w:rsid w:val="00EC5420"/>
    <w:rsid w:val="00EC6F57"/>
    <w:rsid w:val="00EC7B34"/>
    <w:rsid w:val="00EC7B8A"/>
    <w:rsid w:val="00ED0FCC"/>
    <w:rsid w:val="00ED2896"/>
    <w:rsid w:val="00ED781F"/>
    <w:rsid w:val="00EE00AC"/>
    <w:rsid w:val="00EE0D9B"/>
    <w:rsid w:val="00EE1122"/>
    <w:rsid w:val="00EE2511"/>
    <w:rsid w:val="00EE2F75"/>
    <w:rsid w:val="00EE3AD1"/>
    <w:rsid w:val="00EE3EEC"/>
    <w:rsid w:val="00EE4141"/>
    <w:rsid w:val="00EE4807"/>
    <w:rsid w:val="00EE52E0"/>
    <w:rsid w:val="00EE5E35"/>
    <w:rsid w:val="00EF21FA"/>
    <w:rsid w:val="00EF361A"/>
    <w:rsid w:val="00EF56C3"/>
    <w:rsid w:val="00EF74DF"/>
    <w:rsid w:val="00F02C5C"/>
    <w:rsid w:val="00F1184D"/>
    <w:rsid w:val="00F12B17"/>
    <w:rsid w:val="00F16559"/>
    <w:rsid w:val="00F25268"/>
    <w:rsid w:val="00F25D82"/>
    <w:rsid w:val="00F4245D"/>
    <w:rsid w:val="00F42FC8"/>
    <w:rsid w:val="00F4386D"/>
    <w:rsid w:val="00F45954"/>
    <w:rsid w:val="00F46332"/>
    <w:rsid w:val="00F46A9E"/>
    <w:rsid w:val="00F50B38"/>
    <w:rsid w:val="00F57CDC"/>
    <w:rsid w:val="00F61178"/>
    <w:rsid w:val="00F64573"/>
    <w:rsid w:val="00F67CE2"/>
    <w:rsid w:val="00F71DBA"/>
    <w:rsid w:val="00F72A88"/>
    <w:rsid w:val="00F7303B"/>
    <w:rsid w:val="00F74BB9"/>
    <w:rsid w:val="00F765B1"/>
    <w:rsid w:val="00F80BAC"/>
    <w:rsid w:val="00F8609D"/>
    <w:rsid w:val="00F9623C"/>
    <w:rsid w:val="00F97DC8"/>
    <w:rsid w:val="00FA0FA0"/>
    <w:rsid w:val="00FA2D6A"/>
    <w:rsid w:val="00FA62C7"/>
    <w:rsid w:val="00FA6741"/>
    <w:rsid w:val="00FB061D"/>
    <w:rsid w:val="00FB139A"/>
    <w:rsid w:val="00FB5CB9"/>
    <w:rsid w:val="00FC0926"/>
    <w:rsid w:val="00FC4760"/>
    <w:rsid w:val="00FC499D"/>
    <w:rsid w:val="00FC73E9"/>
    <w:rsid w:val="00FD03E0"/>
    <w:rsid w:val="00FD2F13"/>
    <w:rsid w:val="00FD5BCA"/>
    <w:rsid w:val="00FD662D"/>
    <w:rsid w:val="00FD6924"/>
    <w:rsid w:val="00FE322C"/>
    <w:rsid w:val="00FE5640"/>
    <w:rsid w:val="00FE5BD1"/>
    <w:rsid w:val="00FE6162"/>
    <w:rsid w:val="00FF031F"/>
    <w:rsid w:val="00FF3112"/>
    <w:rsid w:val="00FF6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CA"/>
    <w:pPr>
      <w:spacing w:after="200"/>
    </w:pPr>
    <w:rPr>
      <w:rFonts w:ascii="Arial (W1)" w:eastAsia="Times New Roman" w:hAnsi="Arial (W1)" w:cs="Arial"/>
      <w:sz w:val="28"/>
      <w:szCs w:val="28"/>
    </w:rPr>
  </w:style>
  <w:style w:type="paragraph" w:styleId="Heading3">
    <w:name w:val="heading 3"/>
    <w:basedOn w:val="Normal"/>
    <w:link w:val="Heading3Char"/>
    <w:uiPriority w:val="9"/>
    <w:qFormat/>
    <w:rsid w:val="007E76C5"/>
    <w:pPr>
      <w:spacing w:before="300" w:after="150" w:line="240" w:lineRule="atLeast"/>
      <w:outlineLvl w:val="2"/>
    </w:pPr>
    <w:rPr>
      <w:rFonts w:ascii="Trebuchet MS" w:hAnsi="Trebuchet MS" w:cs="Times New Roman"/>
      <w:color w:val="663399"/>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8CA"/>
    <w:rPr>
      <w:b/>
      <w:bCs/>
    </w:rPr>
  </w:style>
  <w:style w:type="paragraph" w:styleId="BodyText3">
    <w:name w:val="Body Text 3"/>
    <w:basedOn w:val="Normal"/>
    <w:link w:val="BodyText3Char"/>
    <w:rsid w:val="00CB38CA"/>
    <w:pPr>
      <w:jc w:val="both"/>
    </w:pPr>
    <w:rPr>
      <w:rFonts w:ascii="Arial" w:hAnsi="Arial"/>
      <w:b/>
    </w:rPr>
  </w:style>
  <w:style w:type="character" w:customStyle="1" w:styleId="BodyText3Char">
    <w:name w:val="Body Text 3 Char"/>
    <w:basedOn w:val="DefaultParagraphFont"/>
    <w:link w:val="BodyText3"/>
    <w:rsid w:val="00CB38CA"/>
    <w:rPr>
      <w:rFonts w:ascii="Arial" w:eastAsia="Times New Roman" w:hAnsi="Arial" w:cs="Arial"/>
      <w:b/>
      <w:sz w:val="28"/>
      <w:szCs w:val="28"/>
    </w:rPr>
  </w:style>
  <w:style w:type="paragraph" w:styleId="Header">
    <w:name w:val="header"/>
    <w:basedOn w:val="Normal"/>
    <w:link w:val="HeaderChar"/>
    <w:uiPriority w:val="99"/>
    <w:semiHidden/>
    <w:unhideWhenUsed/>
    <w:rsid w:val="00CB38CA"/>
    <w:pPr>
      <w:tabs>
        <w:tab w:val="center" w:pos="4680"/>
        <w:tab w:val="right" w:pos="9360"/>
      </w:tabs>
      <w:spacing w:after="0"/>
    </w:pPr>
  </w:style>
  <w:style w:type="character" w:customStyle="1" w:styleId="HeaderChar">
    <w:name w:val="Header Char"/>
    <w:basedOn w:val="DefaultParagraphFont"/>
    <w:link w:val="Header"/>
    <w:uiPriority w:val="99"/>
    <w:semiHidden/>
    <w:rsid w:val="00CB38CA"/>
    <w:rPr>
      <w:rFonts w:ascii="Arial (W1)" w:eastAsia="Times New Roman" w:hAnsi="Arial (W1)" w:cs="Arial"/>
      <w:sz w:val="28"/>
      <w:szCs w:val="28"/>
    </w:rPr>
  </w:style>
  <w:style w:type="paragraph" w:styleId="Footer">
    <w:name w:val="footer"/>
    <w:basedOn w:val="Normal"/>
    <w:link w:val="FooterChar"/>
    <w:uiPriority w:val="99"/>
    <w:unhideWhenUsed/>
    <w:rsid w:val="00CB38CA"/>
    <w:pPr>
      <w:tabs>
        <w:tab w:val="center" w:pos="4680"/>
        <w:tab w:val="right" w:pos="9360"/>
      </w:tabs>
      <w:spacing w:after="0"/>
    </w:pPr>
  </w:style>
  <w:style w:type="character" w:customStyle="1" w:styleId="FooterChar">
    <w:name w:val="Footer Char"/>
    <w:basedOn w:val="DefaultParagraphFont"/>
    <w:link w:val="Footer"/>
    <w:uiPriority w:val="99"/>
    <w:rsid w:val="00CB38CA"/>
    <w:rPr>
      <w:rFonts w:ascii="Arial (W1)" w:eastAsia="Times New Roman" w:hAnsi="Arial (W1)" w:cs="Arial"/>
      <w:sz w:val="28"/>
      <w:szCs w:val="28"/>
    </w:rPr>
  </w:style>
  <w:style w:type="character" w:styleId="Hyperlink">
    <w:name w:val="Hyperlink"/>
    <w:basedOn w:val="DefaultParagraphFont"/>
    <w:rsid w:val="00CB38CA"/>
    <w:rPr>
      <w:color w:val="0000FF"/>
      <w:u w:val="single"/>
    </w:rPr>
  </w:style>
  <w:style w:type="paragraph" w:styleId="ListParagraph">
    <w:name w:val="List Paragraph"/>
    <w:basedOn w:val="Normal"/>
    <w:uiPriority w:val="34"/>
    <w:qFormat/>
    <w:rsid w:val="00A70EC6"/>
    <w:pPr>
      <w:ind w:left="720"/>
    </w:pPr>
  </w:style>
  <w:style w:type="paragraph" w:styleId="NormalWeb">
    <w:name w:val="Normal (Web)"/>
    <w:basedOn w:val="Normal"/>
    <w:uiPriority w:val="99"/>
    <w:semiHidden/>
    <w:unhideWhenUsed/>
    <w:rsid w:val="00A750B5"/>
    <w:pPr>
      <w:spacing w:before="100" w:beforeAutospacing="1" w:after="100" w:afterAutospacing="1"/>
    </w:pPr>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rsid w:val="007E76C5"/>
    <w:rPr>
      <w:rFonts w:ascii="Trebuchet MS" w:eastAsia="Times New Roman" w:hAnsi="Trebuchet MS"/>
      <w:color w:val="663399"/>
      <w:spacing w:val="-5"/>
      <w:sz w:val="36"/>
      <w:szCs w:val="36"/>
    </w:rPr>
  </w:style>
  <w:style w:type="character" w:styleId="CommentReference">
    <w:name w:val="annotation reference"/>
    <w:basedOn w:val="DefaultParagraphFont"/>
    <w:uiPriority w:val="99"/>
    <w:semiHidden/>
    <w:unhideWhenUsed/>
    <w:rsid w:val="008D65F4"/>
    <w:rPr>
      <w:sz w:val="16"/>
      <w:szCs w:val="16"/>
    </w:rPr>
  </w:style>
  <w:style w:type="paragraph" w:styleId="CommentText">
    <w:name w:val="annotation text"/>
    <w:basedOn w:val="Normal"/>
    <w:link w:val="CommentTextChar"/>
    <w:uiPriority w:val="99"/>
    <w:semiHidden/>
    <w:unhideWhenUsed/>
    <w:rsid w:val="008D65F4"/>
    <w:rPr>
      <w:sz w:val="20"/>
      <w:szCs w:val="20"/>
    </w:rPr>
  </w:style>
  <w:style w:type="character" w:customStyle="1" w:styleId="CommentTextChar">
    <w:name w:val="Comment Text Char"/>
    <w:basedOn w:val="DefaultParagraphFont"/>
    <w:link w:val="CommentText"/>
    <w:uiPriority w:val="99"/>
    <w:semiHidden/>
    <w:rsid w:val="008D65F4"/>
    <w:rPr>
      <w:rFonts w:ascii="Arial (W1)" w:eastAsia="Times New Roman" w:hAnsi="Arial (W1)" w:cs="Arial"/>
    </w:rPr>
  </w:style>
  <w:style w:type="paragraph" w:styleId="CommentSubject">
    <w:name w:val="annotation subject"/>
    <w:basedOn w:val="CommentText"/>
    <w:next w:val="CommentText"/>
    <w:link w:val="CommentSubjectChar"/>
    <w:uiPriority w:val="99"/>
    <w:semiHidden/>
    <w:unhideWhenUsed/>
    <w:rsid w:val="008D65F4"/>
    <w:rPr>
      <w:b/>
      <w:bCs/>
    </w:rPr>
  </w:style>
  <w:style w:type="character" w:customStyle="1" w:styleId="CommentSubjectChar">
    <w:name w:val="Comment Subject Char"/>
    <w:basedOn w:val="CommentTextChar"/>
    <w:link w:val="CommentSubject"/>
    <w:uiPriority w:val="99"/>
    <w:semiHidden/>
    <w:rsid w:val="008D65F4"/>
    <w:rPr>
      <w:b/>
      <w:bCs/>
    </w:rPr>
  </w:style>
  <w:style w:type="paragraph" w:styleId="BalloonText">
    <w:name w:val="Balloon Text"/>
    <w:basedOn w:val="Normal"/>
    <w:link w:val="BalloonTextChar"/>
    <w:uiPriority w:val="99"/>
    <w:semiHidden/>
    <w:unhideWhenUsed/>
    <w:rsid w:val="008D65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F4"/>
    <w:rPr>
      <w:rFonts w:ascii="Tahoma" w:eastAsia="Times New Roman" w:hAnsi="Tahoma" w:cs="Tahoma"/>
      <w:sz w:val="16"/>
      <w:szCs w:val="16"/>
    </w:rPr>
  </w:style>
  <w:style w:type="paragraph" w:styleId="Revision">
    <w:name w:val="Revision"/>
    <w:hidden/>
    <w:uiPriority w:val="99"/>
    <w:semiHidden/>
    <w:rsid w:val="00CE589D"/>
    <w:rPr>
      <w:rFonts w:ascii="Arial (W1)" w:eastAsia="Times New Roman" w:hAnsi="Arial (W1)" w:cs="Arial"/>
      <w:sz w:val="28"/>
      <w:szCs w:val="28"/>
    </w:rPr>
  </w:style>
  <w:style w:type="character" w:styleId="FollowedHyperlink">
    <w:name w:val="FollowedHyperlink"/>
    <w:basedOn w:val="DefaultParagraphFont"/>
    <w:uiPriority w:val="99"/>
    <w:semiHidden/>
    <w:unhideWhenUsed/>
    <w:rsid w:val="005B671A"/>
    <w:rPr>
      <w:color w:val="800080" w:themeColor="followedHyperlink"/>
      <w:u w:val="single"/>
    </w:rPr>
  </w:style>
  <w:style w:type="paragraph" w:styleId="PlainText">
    <w:name w:val="Plain Text"/>
    <w:basedOn w:val="Normal"/>
    <w:link w:val="PlainTextChar"/>
    <w:uiPriority w:val="99"/>
    <w:semiHidden/>
    <w:unhideWhenUsed/>
    <w:rsid w:val="00DD6834"/>
    <w:pPr>
      <w:spacing w:after="0"/>
    </w:pPr>
    <w:rPr>
      <w:rFonts w:ascii="Arial" w:hAnsi="Arial" w:cs="Times New Roman"/>
      <w:szCs w:val="21"/>
    </w:rPr>
  </w:style>
  <w:style w:type="character" w:customStyle="1" w:styleId="PlainTextChar">
    <w:name w:val="Plain Text Char"/>
    <w:basedOn w:val="DefaultParagraphFont"/>
    <w:link w:val="PlainText"/>
    <w:uiPriority w:val="99"/>
    <w:semiHidden/>
    <w:rsid w:val="00DD6834"/>
    <w:rPr>
      <w:rFonts w:ascii="Arial" w:eastAsia="Times New Roman" w:hAnsi="Arial"/>
      <w:sz w:val="28"/>
      <w:szCs w:val="21"/>
    </w:rPr>
  </w:style>
</w:styles>
</file>

<file path=word/webSettings.xml><?xml version="1.0" encoding="utf-8"?>
<w:webSettings xmlns:r="http://schemas.openxmlformats.org/officeDocument/2006/relationships" xmlns:w="http://schemas.openxmlformats.org/wordprocessingml/2006/main">
  <w:divs>
    <w:div w:id="35471451">
      <w:bodyDiv w:val="1"/>
      <w:marLeft w:val="0"/>
      <w:marRight w:val="0"/>
      <w:marTop w:val="0"/>
      <w:marBottom w:val="0"/>
      <w:divBdr>
        <w:top w:val="none" w:sz="0" w:space="0" w:color="auto"/>
        <w:left w:val="none" w:sz="0" w:space="0" w:color="auto"/>
        <w:bottom w:val="none" w:sz="0" w:space="0" w:color="auto"/>
        <w:right w:val="single" w:sz="36" w:space="0" w:color="FFFFFF"/>
      </w:divBdr>
      <w:divsChild>
        <w:div w:id="1518108341">
          <w:marLeft w:val="0"/>
          <w:marRight w:val="0"/>
          <w:marTop w:val="0"/>
          <w:marBottom w:val="0"/>
          <w:divBdr>
            <w:top w:val="none" w:sz="0" w:space="0" w:color="auto"/>
            <w:left w:val="none" w:sz="0" w:space="0" w:color="auto"/>
            <w:bottom w:val="none" w:sz="0" w:space="0" w:color="auto"/>
            <w:right w:val="none" w:sz="0" w:space="0" w:color="auto"/>
          </w:divBdr>
          <w:divsChild>
            <w:div w:id="2124617642">
              <w:marLeft w:val="0"/>
              <w:marRight w:val="0"/>
              <w:marTop w:val="0"/>
              <w:marBottom w:val="0"/>
              <w:divBdr>
                <w:top w:val="none" w:sz="0" w:space="0" w:color="auto"/>
                <w:left w:val="none" w:sz="0" w:space="0" w:color="auto"/>
                <w:bottom w:val="none" w:sz="0" w:space="0" w:color="auto"/>
                <w:right w:val="none" w:sz="0" w:space="0" w:color="auto"/>
              </w:divBdr>
              <w:divsChild>
                <w:div w:id="369500506">
                  <w:marLeft w:val="0"/>
                  <w:marRight w:val="0"/>
                  <w:marTop w:val="0"/>
                  <w:marBottom w:val="0"/>
                  <w:divBdr>
                    <w:top w:val="none" w:sz="0" w:space="0" w:color="auto"/>
                    <w:left w:val="none" w:sz="0" w:space="0" w:color="auto"/>
                    <w:bottom w:val="none" w:sz="0" w:space="0" w:color="auto"/>
                    <w:right w:val="none" w:sz="0" w:space="0" w:color="auto"/>
                  </w:divBdr>
                  <w:divsChild>
                    <w:div w:id="989095200">
                      <w:marLeft w:val="0"/>
                      <w:marRight w:val="0"/>
                      <w:marTop w:val="0"/>
                      <w:marBottom w:val="0"/>
                      <w:divBdr>
                        <w:top w:val="none" w:sz="0" w:space="0" w:color="auto"/>
                        <w:left w:val="none" w:sz="0" w:space="0" w:color="auto"/>
                        <w:bottom w:val="none" w:sz="0" w:space="0" w:color="auto"/>
                        <w:right w:val="none" w:sz="0" w:space="0" w:color="auto"/>
                      </w:divBdr>
                      <w:divsChild>
                        <w:div w:id="265892876">
                          <w:marLeft w:val="0"/>
                          <w:marRight w:val="0"/>
                          <w:marTop w:val="0"/>
                          <w:marBottom w:val="0"/>
                          <w:divBdr>
                            <w:top w:val="none" w:sz="0" w:space="0" w:color="auto"/>
                            <w:left w:val="none" w:sz="0" w:space="0" w:color="auto"/>
                            <w:bottom w:val="none" w:sz="0" w:space="0" w:color="auto"/>
                            <w:right w:val="none" w:sz="0" w:space="0" w:color="auto"/>
                          </w:divBdr>
                          <w:divsChild>
                            <w:div w:id="720520858">
                              <w:marLeft w:val="0"/>
                              <w:marRight w:val="0"/>
                              <w:marTop w:val="0"/>
                              <w:marBottom w:val="0"/>
                              <w:divBdr>
                                <w:top w:val="none" w:sz="0" w:space="0" w:color="auto"/>
                                <w:left w:val="none" w:sz="0" w:space="0" w:color="auto"/>
                                <w:bottom w:val="none" w:sz="0" w:space="0" w:color="auto"/>
                                <w:right w:val="none" w:sz="0" w:space="0" w:color="auto"/>
                              </w:divBdr>
                              <w:divsChild>
                                <w:div w:id="1395005222">
                                  <w:marLeft w:val="0"/>
                                  <w:marRight w:val="0"/>
                                  <w:marTop w:val="0"/>
                                  <w:marBottom w:val="0"/>
                                  <w:divBdr>
                                    <w:top w:val="none" w:sz="0" w:space="0" w:color="auto"/>
                                    <w:left w:val="none" w:sz="0" w:space="0" w:color="auto"/>
                                    <w:bottom w:val="none" w:sz="0" w:space="0" w:color="auto"/>
                                    <w:right w:val="none" w:sz="0" w:space="0" w:color="auto"/>
                                  </w:divBdr>
                                  <w:divsChild>
                                    <w:div w:id="1193881992">
                                      <w:marLeft w:val="0"/>
                                      <w:marRight w:val="0"/>
                                      <w:marTop w:val="0"/>
                                      <w:marBottom w:val="0"/>
                                      <w:divBdr>
                                        <w:top w:val="none" w:sz="0" w:space="0" w:color="auto"/>
                                        <w:left w:val="none" w:sz="0" w:space="0" w:color="auto"/>
                                        <w:bottom w:val="none" w:sz="0" w:space="0" w:color="auto"/>
                                        <w:right w:val="none" w:sz="0" w:space="0" w:color="auto"/>
                                      </w:divBdr>
                                      <w:divsChild>
                                        <w:div w:id="1061443435">
                                          <w:marLeft w:val="0"/>
                                          <w:marRight w:val="0"/>
                                          <w:marTop w:val="0"/>
                                          <w:marBottom w:val="0"/>
                                          <w:divBdr>
                                            <w:top w:val="none" w:sz="0" w:space="0" w:color="auto"/>
                                            <w:left w:val="none" w:sz="0" w:space="0" w:color="auto"/>
                                            <w:bottom w:val="none" w:sz="0" w:space="0" w:color="auto"/>
                                            <w:right w:val="none" w:sz="0" w:space="0" w:color="auto"/>
                                          </w:divBdr>
                                          <w:divsChild>
                                            <w:div w:id="424040536">
                                              <w:marLeft w:val="0"/>
                                              <w:marRight w:val="0"/>
                                              <w:marTop w:val="0"/>
                                              <w:marBottom w:val="0"/>
                                              <w:divBdr>
                                                <w:top w:val="none" w:sz="0" w:space="0" w:color="auto"/>
                                                <w:left w:val="none" w:sz="0" w:space="0" w:color="auto"/>
                                                <w:bottom w:val="none" w:sz="0" w:space="0" w:color="auto"/>
                                                <w:right w:val="none" w:sz="0" w:space="0" w:color="auto"/>
                                              </w:divBdr>
                                              <w:divsChild>
                                                <w:div w:id="608195797">
                                                  <w:marLeft w:val="0"/>
                                                  <w:marRight w:val="0"/>
                                                  <w:marTop w:val="0"/>
                                                  <w:marBottom w:val="0"/>
                                                  <w:divBdr>
                                                    <w:top w:val="none" w:sz="0" w:space="0" w:color="auto"/>
                                                    <w:left w:val="none" w:sz="0" w:space="0" w:color="auto"/>
                                                    <w:bottom w:val="none" w:sz="0" w:space="0" w:color="auto"/>
                                                    <w:right w:val="none" w:sz="0" w:space="0" w:color="auto"/>
                                                  </w:divBdr>
                                                  <w:divsChild>
                                                    <w:div w:id="455103194">
                                                      <w:marLeft w:val="0"/>
                                                      <w:marRight w:val="0"/>
                                                      <w:marTop w:val="0"/>
                                                      <w:marBottom w:val="0"/>
                                                      <w:divBdr>
                                                        <w:top w:val="none" w:sz="0" w:space="0" w:color="auto"/>
                                                        <w:left w:val="none" w:sz="0" w:space="0" w:color="auto"/>
                                                        <w:bottom w:val="none" w:sz="0" w:space="0" w:color="auto"/>
                                                        <w:right w:val="none" w:sz="0" w:space="0" w:color="auto"/>
                                                      </w:divBdr>
                                                      <w:divsChild>
                                                        <w:div w:id="1934898487">
                                                          <w:marLeft w:val="0"/>
                                                          <w:marRight w:val="0"/>
                                                          <w:marTop w:val="0"/>
                                                          <w:marBottom w:val="0"/>
                                                          <w:divBdr>
                                                            <w:top w:val="none" w:sz="0" w:space="0" w:color="auto"/>
                                                            <w:left w:val="none" w:sz="0" w:space="0" w:color="auto"/>
                                                            <w:bottom w:val="none" w:sz="0" w:space="0" w:color="auto"/>
                                                            <w:right w:val="none" w:sz="0" w:space="0" w:color="auto"/>
                                                          </w:divBdr>
                                                          <w:divsChild>
                                                            <w:div w:id="1187258396">
                                                              <w:marLeft w:val="0"/>
                                                              <w:marRight w:val="0"/>
                                                              <w:marTop w:val="0"/>
                                                              <w:marBottom w:val="0"/>
                                                              <w:divBdr>
                                                                <w:top w:val="none" w:sz="0" w:space="0" w:color="auto"/>
                                                                <w:left w:val="none" w:sz="0" w:space="0" w:color="auto"/>
                                                                <w:bottom w:val="none" w:sz="0" w:space="0" w:color="auto"/>
                                                                <w:right w:val="none" w:sz="0" w:space="0" w:color="auto"/>
                                                              </w:divBdr>
                                                              <w:divsChild>
                                                                <w:div w:id="356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427482">
      <w:bodyDiv w:val="1"/>
      <w:marLeft w:val="0"/>
      <w:marRight w:val="0"/>
      <w:marTop w:val="0"/>
      <w:marBottom w:val="0"/>
      <w:divBdr>
        <w:top w:val="none" w:sz="0" w:space="0" w:color="auto"/>
        <w:left w:val="none" w:sz="0" w:space="0" w:color="auto"/>
        <w:bottom w:val="none" w:sz="0" w:space="0" w:color="auto"/>
        <w:right w:val="none" w:sz="0" w:space="0" w:color="auto"/>
      </w:divBdr>
    </w:div>
    <w:div w:id="1066028005">
      <w:bodyDiv w:val="1"/>
      <w:marLeft w:val="0"/>
      <w:marRight w:val="0"/>
      <w:marTop w:val="0"/>
      <w:marBottom w:val="0"/>
      <w:divBdr>
        <w:top w:val="none" w:sz="0" w:space="0" w:color="auto"/>
        <w:left w:val="none" w:sz="0" w:space="0" w:color="auto"/>
        <w:bottom w:val="none" w:sz="0" w:space="0" w:color="auto"/>
        <w:right w:val="none" w:sz="0" w:space="0" w:color="auto"/>
      </w:divBdr>
      <w:divsChild>
        <w:div w:id="916204936">
          <w:marLeft w:val="150"/>
          <w:marRight w:val="150"/>
          <w:marTop w:val="0"/>
          <w:marBottom w:val="0"/>
          <w:divBdr>
            <w:top w:val="none" w:sz="0" w:space="0" w:color="auto"/>
            <w:left w:val="none" w:sz="0" w:space="0" w:color="auto"/>
            <w:bottom w:val="none" w:sz="0" w:space="0" w:color="auto"/>
            <w:right w:val="none" w:sz="0" w:space="0" w:color="auto"/>
          </w:divBdr>
          <w:divsChild>
            <w:div w:id="632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10905">
      <w:bodyDiv w:val="1"/>
      <w:marLeft w:val="0"/>
      <w:marRight w:val="0"/>
      <w:marTop w:val="0"/>
      <w:marBottom w:val="0"/>
      <w:divBdr>
        <w:top w:val="none" w:sz="0" w:space="0" w:color="auto"/>
        <w:left w:val="none" w:sz="0" w:space="0" w:color="auto"/>
        <w:bottom w:val="none" w:sz="0" w:space="0" w:color="auto"/>
        <w:right w:val="none" w:sz="0" w:space="0" w:color="auto"/>
      </w:divBdr>
    </w:div>
    <w:div w:id="1790590767">
      <w:bodyDiv w:val="1"/>
      <w:marLeft w:val="0"/>
      <w:marRight w:val="0"/>
      <w:marTop w:val="0"/>
      <w:marBottom w:val="0"/>
      <w:divBdr>
        <w:top w:val="none" w:sz="0" w:space="0" w:color="auto"/>
        <w:left w:val="none" w:sz="0" w:space="0" w:color="auto"/>
        <w:bottom w:val="none" w:sz="0" w:space="0" w:color="auto"/>
        <w:right w:val="none" w:sz="0" w:space="0" w:color="auto"/>
      </w:divBdr>
      <w:divsChild>
        <w:div w:id="223370259">
          <w:marLeft w:val="0"/>
          <w:marRight w:val="0"/>
          <w:marTop w:val="0"/>
          <w:marBottom w:val="0"/>
          <w:divBdr>
            <w:top w:val="none" w:sz="0" w:space="0" w:color="auto"/>
            <w:left w:val="none" w:sz="0" w:space="0" w:color="auto"/>
            <w:bottom w:val="none" w:sz="0" w:space="0" w:color="auto"/>
            <w:right w:val="none" w:sz="0" w:space="0" w:color="auto"/>
          </w:divBdr>
          <w:divsChild>
            <w:div w:id="1008753364">
              <w:marLeft w:val="0"/>
              <w:marRight w:val="0"/>
              <w:marTop w:val="0"/>
              <w:marBottom w:val="0"/>
              <w:divBdr>
                <w:top w:val="none" w:sz="0" w:space="0" w:color="auto"/>
                <w:left w:val="none" w:sz="0" w:space="0" w:color="auto"/>
                <w:bottom w:val="none" w:sz="0" w:space="0" w:color="auto"/>
                <w:right w:val="none" w:sz="0" w:space="0" w:color="auto"/>
              </w:divBdr>
              <w:divsChild>
                <w:div w:id="664011254">
                  <w:marLeft w:val="0"/>
                  <w:marRight w:val="0"/>
                  <w:marTop w:val="0"/>
                  <w:marBottom w:val="0"/>
                  <w:divBdr>
                    <w:top w:val="none" w:sz="0" w:space="0" w:color="auto"/>
                    <w:left w:val="none" w:sz="0" w:space="0" w:color="auto"/>
                    <w:bottom w:val="none" w:sz="0" w:space="0" w:color="auto"/>
                    <w:right w:val="none" w:sz="0" w:space="0" w:color="auto"/>
                  </w:divBdr>
                  <w:divsChild>
                    <w:div w:id="1888638800">
                      <w:marLeft w:val="0"/>
                      <w:marRight w:val="0"/>
                      <w:marTop w:val="0"/>
                      <w:marBottom w:val="0"/>
                      <w:divBdr>
                        <w:top w:val="none" w:sz="0" w:space="0" w:color="auto"/>
                        <w:left w:val="none" w:sz="0" w:space="0" w:color="auto"/>
                        <w:bottom w:val="none" w:sz="0" w:space="0" w:color="auto"/>
                        <w:right w:val="none" w:sz="0" w:space="0" w:color="auto"/>
                      </w:divBdr>
                      <w:divsChild>
                        <w:div w:id="13653498">
                          <w:marLeft w:val="0"/>
                          <w:marRight w:val="0"/>
                          <w:marTop w:val="0"/>
                          <w:marBottom w:val="0"/>
                          <w:divBdr>
                            <w:top w:val="none" w:sz="0" w:space="0" w:color="auto"/>
                            <w:left w:val="none" w:sz="0" w:space="0" w:color="auto"/>
                            <w:bottom w:val="none" w:sz="0" w:space="0" w:color="auto"/>
                            <w:right w:val="none" w:sz="0" w:space="0" w:color="auto"/>
                          </w:divBdr>
                          <w:divsChild>
                            <w:div w:id="1499421792">
                              <w:marLeft w:val="0"/>
                              <w:marRight w:val="0"/>
                              <w:marTop w:val="0"/>
                              <w:marBottom w:val="0"/>
                              <w:divBdr>
                                <w:top w:val="none" w:sz="0" w:space="0" w:color="auto"/>
                                <w:left w:val="none" w:sz="0" w:space="0" w:color="auto"/>
                                <w:bottom w:val="none" w:sz="0" w:space="0" w:color="auto"/>
                                <w:right w:val="none" w:sz="0" w:space="0" w:color="auto"/>
                              </w:divBdr>
                              <w:divsChild>
                                <w:div w:id="1196427610">
                                  <w:marLeft w:val="0"/>
                                  <w:marRight w:val="0"/>
                                  <w:marTop w:val="0"/>
                                  <w:marBottom w:val="0"/>
                                  <w:divBdr>
                                    <w:top w:val="none" w:sz="0" w:space="0" w:color="auto"/>
                                    <w:left w:val="none" w:sz="0" w:space="0" w:color="auto"/>
                                    <w:bottom w:val="none" w:sz="0" w:space="0" w:color="auto"/>
                                    <w:right w:val="none" w:sz="0" w:space="0" w:color="auto"/>
                                  </w:divBdr>
                                  <w:divsChild>
                                    <w:div w:id="10805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1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tennesseeresidents" TargetMode="External"/><Relationship Id="rId13" Type="http://schemas.openxmlformats.org/officeDocument/2006/relationships/hyperlink" Target="https://nfb.org/audio-newspaper-servi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ntel.tnso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gov/labor-wfd/AE/index.shtml" TargetMode="External"/><Relationship Id="rId5" Type="http://schemas.openxmlformats.org/officeDocument/2006/relationships/webSettings" Target="webSettings.xml"/><Relationship Id="rId15" Type="http://schemas.openxmlformats.org/officeDocument/2006/relationships/hyperlink" Target="http://www.ccel.org/index/format" TargetMode="External"/><Relationship Id="rId10" Type="http://schemas.openxmlformats.org/officeDocument/2006/relationships/hyperlink" Target="http://www.gedtestingservice.com/uploads/files/c9deba477af89558778c7a7bef3ecc3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dtestingservice.com/testers/accommodations-for-disability" TargetMode="External"/><Relationship Id="rId14" Type="http://schemas.openxmlformats.org/officeDocument/2006/relationships/hyperlink" Target="http://www.ccel.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tlbph.tsla@tn.gov"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C237A-5FF9-4CF4-8ECB-20E6027E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TN Secretary of State's Office</Company>
  <LinksUpToDate>false</LinksUpToDate>
  <CharactersWithSpaces>17157</CharactersWithSpaces>
  <SharedDoc>false</SharedDoc>
  <HLinks>
    <vt:vector size="48" baseType="variant">
      <vt:variant>
        <vt:i4>89</vt:i4>
      </vt:variant>
      <vt:variant>
        <vt:i4>18</vt:i4>
      </vt:variant>
      <vt:variant>
        <vt:i4>0</vt:i4>
      </vt:variant>
      <vt:variant>
        <vt:i4>5</vt:i4>
      </vt:variant>
      <vt:variant>
        <vt:lpwstr>https://nfb.org/scholarships</vt:lpwstr>
      </vt:variant>
      <vt:variant>
        <vt:lpwstr/>
      </vt:variant>
      <vt:variant>
        <vt:i4>1572867</vt:i4>
      </vt:variant>
      <vt:variant>
        <vt:i4>15</vt:i4>
      </vt:variant>
      <vt:variant>
        <vt:i4>0</vt:i4>
      </vt:variant>
      <vt:variant>
        <vt:i4>5</vt:i4>
      </vt:variant>
      <vt:variant>
        <vt:lpwstr>https://www.nfb.org/images/nfb/documents/pdf/confirmation-of-legal-blindness.pdf</vt:lpwstr>
      </vt:variant>
      <vt:variant>
        <vt:lpwstr/>
      </vt:variant>
      <vt:variant>
        <vt:i4>7274613</vt:i4>
      </vt:variant>
      <vt:variant>
        <vt:i4>12</vt:i4>
      </vt:variant>
      <vt:variant>
        <vt:i4>0</vt:i4>
      </vt:variant>
      <vt:variant>
        <vt:i4>5</vt:i4>
      </vt:variant>
      <vt:variant>
        <vt:lpwstr>http://www.afb.org/afbpress/pub.asp?DocID=aw120803</vt:lpwstr>
      </vt:variant>
      <vt:variant>
        <vt:lpwstr/>
      </vt:variant>
      <vt:variant>
        <vt:i4>6094929</vt:i4>
      </vt:variant>
      <vt:variant>
        <vt:i4>9</vt:i4>
      </vt:variant>
      <vt:variant>
        <vt:i4>0</vt:i4>
      </vt:variant>
      <vt:variant>
        <vt:i4>5</vt:i4>
      </vt:variant>
      <vt:variant>
        <vt:lpwstr>http://www.screenreader.net/</vt:lpwstr>
      </vt:variant>
      <vt:variant>
        <vt:lpwstr/>
      </vt:variant>
      <vt:variant>
        <vt:i4>4653147</vt:i4>
      </vt:variant>
      <vt:variant>
        <vt:i4>6</vt:i4>
      </vt:variant>
      <vt:variant>
        <vt:i4>0</vt:i4>
      </vt:variant>
      <vt:variant>
        <vt:i4>5</vt:i4>
      </vt:variant>
      <vt:variant>
        <vt:lpwstr>http://www.nvaccess.org/</vt:lpwstr>
      </vt:variant>
      <vt:variant>
        <vt:lpwstr/>
      </vt:variant>
      <vt:variant>
        <vt:i4>65547</vt:i4>
      </vt:variant>
      <vt:variant>
        <vt:i4>3</vt:i4>
      </vt:variant>
      <vt:variant>
        <vt:i4>0</vt:i4>
      </vt:variant>
      <vt:variant>
        <vt:i4>5</vt:i4>
      </vt:variant>
      <vt:variant>
        <vt:lpwstr>http://www.loc.gov/nls/DTBM/</vt:lpwstr>
      </vt:variant>
      <vt:variant>
        <vt:lpwstr/>
      </vt:variant>
      <vt:variant>
        <vt:i4>6291571</vt:i4>
      </vt:variant>
      <vt:variant>
        <vt:i4>0</vt:i4>
      </vt:variant>
      <vt:variant>
        <vt:i4>0</vt:i4>
      </vt:variant>
      <vt:variant>
        <vt:i4>5</vt:i4>
      </vt:variant>
      <vt:variant>
        <vt:lpwstr>http://www.loc.gov/nls/reference/circulars/bibles.html</vt:lpwstr>
      </vt:variant>
      <vt:variant>
        <vt:lpwstr/>
      </vt:variant>
      <vt:variant>
        <vt:i4>3866719</vt:i4>
      </vt:variant>
      <vt:variant>
        <vt:i4>9</vt:i4>
      </vt:variant>
      <vt:variant>
        <vt:i4>0</vt:i4>
      </vt:variant>
      <vt:variant>
        <vt:i4>5</vt:i4>
      </vt:variant>
      <vt:variant>
        <vt:lpwstr>mailto:tlbph.tsla@tn.gov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ie05teb</dc:creator>
  <cp:keywords/>
  <dc:description/>
  <cp:lastModifiedBy>ie05teb</cp:lastModifiedBy>
  <cp:revision>2</cp:revision>
  <cp:lastPrinted>2013-02-06T15:39:00Z</cp:lastPrinted>
  <dcterms:created xsi:type="dcterms:W3CDTF">2013-08-29T15:03:00Z</dcterms:created>
  <dcterms:modified xsi:type="dcterms:W3CDTF">2013-08-29T15:03:00Z</dcterms:modified>
</cp:coreProperties>
</file>